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74" w:rsidRDefault="00237174" w:rsidP="00EC6644">
      <w:bookmarkStart w:id="0" w:name="_GoBack"/>
      <w:bookmarkEnd w:id="0"/>
      <w:r>
        <w:rPr>
          <w:rFonts w:hint="eastAsia"/>
        </w:rPr>
        <w:t>対日市場向け主要輸出品目</w:t>
      </w:r>
      <w:r w:rsidR="00370497">
        <w:rPr>
          <w:rFonts w:hint="eastAsia"/>
        </w:rPr>
        <w:t>（ドラフト）</w:t>
      </w:r>
    </w:p>
    <w:p w:rsidR="009441D3" w:rsidRDefault="009441D3" w:rsidP="00EC6644"/>
    <w:p w:rsidR="009441D3" w:rsidRPr="009441D3" w:rsidRDefault="009441D3" w:rsidP="009441D3">
      <w:pPr>
        <w:jc w:val="center"/>
        <w:rPr>
          <w:b/>
          <w:u w:val="single"/>
        </w:rPr>
      </w:pPr>
      <w:r w:rsidRPr="009441D3">
        <w:rPr>
          <w:rFonts w:hint="eastAsia"/>
          <w:b/>
          <w:u w:val="single"/>
        </w:rPr>
        <w:t>魚介類</w:t>
      </w:r>
    </w:p>
    <w:p w:rsidR="009441D3" w:rsidRDefault="009441D3"/>
    <w:p w:rsidR="00D7449B" w:rsidRDefault="002063A1">
      <w:r>
        <w:rPr>
          <w:rFonts w:hint="eastAsia"/>
        </w:rPr>
        <w:t>１</w:t>
      </w:r>
      <w:r>
        <w:rPr>
          <w:rFonts w:hint="eastAsia"/>
        </w:rPr>
        <w:t>.</w:t>
      </w:r>
      <w:r w:rsidR="00D7449B">
        <w:rPr>
          <w:rFonts w:hint="eastAsia"/>
        </w:rPr>
        <w:t>パキスタン魚介類輸出</w:t>
      </w:r>
      <w:r w:rsidR="00D02571">
        <w:rPr>
          <w:rFonts w:hint="eastAsia"/>
        </w:rPr>
        <w:t>の特徴</w:t>
      </w:r>
    </w:p>
    <w:p w:rsidR="00162F24" w:rsidRDefault="00162F24" w:rsidP="00162F24">
      <w:r>
        <w:rPr>
          <w:rFonts w:hint="eastAsia"/>
        </w:rPr>
        <w:t>パキスタンの</w:t>
      </w:r>
      <w:r w:rsidR="004009CE">
        <w:rPr>
          <w:rFonts w:hint="eastAsia"/>
        </w:rPr>
        <w:t>将来的な</w:t>
      </w:r>
      <w:r>
        <w:rPr>
          <w:rFonts w:hint="eastAsia"/>
        </w:rPr>
        <w:t>輸出有望品目の一つである魚介類</w:t>
      </w:r>
      <w:r w:rsidR="009441D3">
        <w:rPr>
          <w:rFonts w:hint="eastAsia"/>
        </w:rPr>
        <w:t>は、</w:t>
      </w:r>
      <w:r>
        <w:rPr>
          <w:rFonts w:hint="eastAsia"/>
        </w:rPr>
        <w:t>ここ数年</w:t>
      </w:r>
      <w:r w:rsidR="009441D3">
        <w:rPr>
          <w:rFonts w:hint="eastAsia"/>
        </w:rPr>
        <w:t>対</w:t>
      </w:r>
      <w:r w:rsidR="009441D3">
        <w:rPr>
          <w:rFonts w:hint="eastAsia"/>
        </w:rPr>
        <w:t xml:space="preserve">EU </w:t>
      </w:r>
      <w:r w:rsidR="009441D3">
        <w:rPr>
          <w:rFonts w:hint="eastAsia"/>
        </w:rPr>
        <w:t>向けに</w:t>
      </w:r>
      <w:r>
        <w:rPr>
          <w:rFonts w:hint="eastAsia"/>
        </w:rPr>
        <w:t>ほとんど輸出実績がない状態となっている（詳細、下記</w:t>
      </w:r>
      <w:r w:rsidR="00387C69">
        <w:rPr>
          <w:rFonts w:hint="eastAsia"/>
        </w:rPr>
        <w:t>表３：</w:t>
      </w:r>
      <w:r>
        <w:rPr>
          <w:rFonts w:hint="eastAsia"/>
        </w:rPr>
        <w:t>ＥＵ統計参照）。その背景としては、</w:t>
      </w:r>
      <w:r>
        <w:rPr>
          <w:rFonts w:hint="eastAsia"/>
        </w:rPr>
        <w:t>2018</w:t>
      </w:r>
      <w:r>
        <w:rPr>
          <w:rFonts w:hint="eastAsia"/>
        </w:rPr>
        <w:t>年や直近でもＥＵ側でカラチの漁港を視察し、水揚げ場や処理施設などの衛生面（物理的に海水面にごみが浮遊している状態など）に疑義があるとし、漁港や処理施設など全体的に改善する必要があるとの見方を示している。</w:t>
      </w:r>
    </w:p>
    <w:p w:rsidR="00162F24" w:rsidRDefault="00162F24" w:rsidP="00162F24"/>
    <w:p w:rsidR="00162F24" w:rsidRDefault="00162F24" w:rsidP="00162F24">
      <w:r>
        <w:rPr>
          <w:rFonts w:hint="eastAsia"/>
        </w:rPr>
        <w:t>パキスタン政府も本件を重要視し、ＥＵや先進国向けに魚介類の輸出を拡大する必要性に鑑み、早急に漁港の近代化に着手すべく、首相府は、担当の商務省及びその傘</w:t>
      </w:r>
      <w:r w:rsidR="004009CE">
        <w:rPr>
          <w:rFonts w:hint="eastAsia"/>
        </w:rPr>
        <w:t>下の</w:t>
      </w:r>
      <w:r w:rsidR="004009CE">
        <w:rPr>
          <w:rFonts w:hint="eastAsia"/>
        </w:rPr>
        <w:t xml:space="preserve">TDAP </w:t>
      </w:r>
      <w:r w:rsidR="004009CE">
        <w:rPr>
          <w:rFonts w:hint="eastAsia"/>
        </w:rPr>
        <w:t>（輸出振興</w:t>
      </w:r>
      <w:r w:rsidR="009441D3">
        <w:rPr>
          <w:rFonts w:hint="eastAsia"/>
        </w:rPr>
        <w:t>庁）にプラン作成を要請している。</w:t>
      </w:r>
    </w:p>
    <w:p w:rsidR="00162F24" w:rsidRDefault="00162F24" w:rsidP="00162F24"/>
    <w:p w:rsidR="00162F24" w:rsidRDefault="004009CE" w:rsidP="00162F24">
      <w:r>
        <w:rPr>
          <w:rFonts w:hint="eastAsia"/>
        </w:rPr>
        <w:t>内容としては、</w:t>
      </w:r>
      <w:r w:rsidR="00162F24">
        <w:rPr>
          <w:rFonts w:hint="eastAsia"/>
        </w:rPr>
        <w:t>⓵漁港、水揚げ場の改善、⓶一次処理施設、⓷保蔵施設、⓸海水取水及び排水に加え、先進国向けを含めた国際基準に合致した漁港の整備を目指している。</w:t>
      </w:r>
    </w:p>
    <w:p w:rsidR="00162F24" w:rsidRDefault="00162F24" w:rsidP="00162F24">
      <w:r>
        <w:rPr>
          <w:rFonts w:hint="eastAsia"/>
        </w:rPr>
        <w:t>元来パキスタンにおける魚介類の国内消費は限定的であり、また</w:t>
      </w:r>
      <w:r>
        <w:rPr>
          <w:rFonts w:hint="eastAsia"/>
        </w:rPr>
        <w:t>2017</w:t>
      </w:r>
      <w:r>
        <w:rPr>
          <w:rFonts w:hint="eastAsia"/>
        </w:rPr>
        <w:t>年の漁獲量は</w:t>
      </w:r>
      <w:r>
        <w:rPr>
          <w:rFonts w:hint="eastAsia"/>
        </w:rPr>
        <w:t>521,983</w:t>
      </w:r>
      <w:r>
        <w:rPr>
          <w:rFonts w:hint="eastAsia"/>
        </w:rPr>
        <w:t>トン（海洋、河川、養殖除く）で輸出額も</w:t>
      </w:r>
      <w:r>
        <w:rPr>
          <w:rFonts w:hint="eastAsia"/>
        </w:rPr>
        <w:t>4</w:t>
      </w:r>
      <w:r>
        <w:rPr>
          <w:rFonts w:hint="eastAsia"/>
        </w:rPr>
        <w:t>億</w:t>
      </w:r>
      <w:r>
        <w:rPr>
          <w:rFonts w:hint="eastAsia"/>
        </w:rPr>
        <w:t>3,046</w:t>
      </w:r>
      <w:r>
        <w:rPr>
          <w:rFonts w:hint="eastAsia"/>
        </w:rPr>
        <w:t>万</w:t>
      </w:r>
      <w:r>
        <w:rPr>
          <w:rFonts w:hint="eastAsia"/>
        </w:rPr>
        <w:t>2,00</w:t>
      </w:r>
      <w:r>
        <w:t>0</w:t>
      </w:r>
      <w:r>
        <w:rPr>
          <w:rFonts w:hint="eastAsia"/>
        </w:rPr>
        <w:t>ドル（いずれも</w:t>
      </w:r>
      <w:r>
        <w:rPr>
          <w:rFonts w:hint="eastAsia"/>
        </w:rPr>
        <w:t>FAO</w:t>
      </w:r>
      <w:r>
        <w:rPr>
          <w:rFonts w:hint="eastAsia"/>
        </w:rPr>
        <w:t>統計）である。ちなみにパキスタン全輸出額に占める魚介類の割合は、</w:t>
      </w:r>
      <w:r>
        <w:rPr>
          <w:rFonts w:hint="eastAsia"/>
        </w:rPr>
        <w:t>2010</w:t>
      </w:r>
      <w:r>
        <w:rPr>
          <w:rFonts w:hint="eastAsia"/>
        </w:rPr>
        <w:t>年～</w:t>
      </w:r>
      <w:r>
        <w:rPr>
          <w:rFonts w:hint="eastAsia"/>
        </w:rPr>
        <w:t>17</w:t>
      </w:r>
      <w:r>
        <w:rPr>
          <w:rFonts w:hint="eastAsia"/>
        </w:rPr>
        <w:t>年</w:t>
      </w:r>
      <w:r>
        <w:rPr>
          <w:rFonts w:hint="eastAsia"/>
        </w:rPr>
        <w:t>1.2</w:t>
      </w:r>
      <w:r>
        <w:rPr>
          <w:rFonts w:hint="eastAsia"/>
        </w:rPr>
        <w:t>％～</w:t>
      </w:r>
      <w:r>
        <w:rPr>
          <w:rFonts w:hint="eastAsia"/>
        </w:rPr>
        <w:t>1.9</w:t>
      </w:r>
      <w:r>
        <w:rPr>
          <w:rFonts w:hint="eastAsia"/>
        </w:rPr>
        <w:t>％程度と低迷している。また漁船数は、</w:t>
      </w:r>
      <w:r>
        <w:rPr>
          <w:rFonts w:hint="eastAsia"/>
        </w:rPr>
        <w:t>31,550</w:t>
      </w:r>
      <w:r w:rsidRPr="00544028">
        <w:rPr>
          <w:rFonts w:ascii="inherit" w:hAnsi="inherit"/>
          <w:bCs/>
          <w:szCs w:val="21"/>
          <w:shd w:val="clear" w:color="auto" w:fill="FFFFFF"/>
        </w:rPr>
        <w:t>艘</w:t>
      </w:r>
      <w:r>
        <w:rPr>
          <w:rFonts w:ascii="inherit" w:hAnsi="inherit" w:hint="eastAsia"/>
          <w:bCs/>
          <w:szCs w:val="21"/>
          <w:shd w:val="clear" w:color="auto" w:fill="FFFFFF"/>
        </w:rPr>
        <w:t>としている（</w:t>
      </w:r>
      <w:r>
        <w:rPr>
          <w:rFonts w:ascii="inherit" w:hAnsi="inherit" w:hint="eastAsia"/>
          <w:bCs/>
          <w:szCs w:val="21"/>
          <w:shd w:val="clear" w:color="auto" w:fill="FFFFFF"/>
        </w:rPr>
        <w:t>2014</w:t>
      </w:r>
      <w:r>
        <w:rPr>
          <w:rFonts w:ascii="inherit" w:hAnsi="inherit" w:hint="eastAsia"/>
          <w:bCs/>
          <w:szCs w:val="21"/>
          <w:shd w:val="clear" w:color="auto" w:fill="FFFFFF"/>
        </w:rPr>
        <w:t>年、</w:t>
      </w:r>
      <w:r>
        <w:rPr>
          <w:rFonts w:ascii="inherit" w:hAnsi="inherit" w:hint="eastAsia"/>
          <w:bCs/>
          <w:szCs w:val="21"/>
          <w:shd w:val="clear" w:color="auto" w:fill="FFFFFF"/>
        </w:rPr>
        <w:t>FAO</w:t>
      </w:r>
      <w:r>
        <w:rPr>
          <w:rFonts w:ascii="inherit" w:hAnsi="inherit" w:hint="eastAsia"/>
          <w:bCs/>
          <w:szCs w:val="21"/>
          <w:shd w:val="clear" w:color="auto" w:fill="FFFFFF"/>
        </w:rPr>
        <w:t>統計）</w:t>
      </w:r>
    </w:p>
    <w:p w:rsidR="00162F24" w:rsidRPr="004009CE" w:rsidRDefault="00162F24" w:rsidP="00162F24">
      <w:pPr>
        <w:widowControl/>
        <w:spacing w:before="240"/>
        <w:jc w:val="left"/>
        <w:outlineLvl w:val="2"/>
        <w:rPr>
          <w:rFonts w:asciiTheme="minorEastAsia" w:hAnsiTheme="minorEastAsia" w:cs="ＭＳ Ｐゴシック"/>
          <w:b/>
          <w:bCs/>
          <w:color w:val="666666"/>
          <w:kern w:val="0"/>
          <w:szCs w:val="21"/>
        </w:rPr>
      </w:pPr>
      <w:r w:rsidRPr="004009CE">
        <w:rPr>
          <w:rFonts w:asciiTheme="minorEastAsia" w:hAnsiTheme="minorEastAsia" w:cs="ＭＳ Ｐゴシック" w:hint="eastAsia"/>
          <w:b/>
          <w:bCs/>
          <w:color w:val="666666"/>
          <w:kern w:val="0"/>
          <w:szCs w:val="21"/>
        </w:rPr>
        <w:t>表１：パキスタン</w:t>
      </w:r>
      <w:r w:rsidR="004009CE">
        <w:rPr>
          <w:rFonts w:asciiTheme="minorEastAsia" w:hAnsiTheme="minorEastAsia" w:cs="ＭＳ Ｐゴシック" w:hint="eastAsia"/>
          <w:b/>
          <w:bCs/>
          <w:color w:val="666666"/>
          <w:kern w:val="0"/>
          <w:szCs w:val="21"/>
        </w:rPr>
        <w:t>漁場</w:t>
      </w:r>
      <w:r w:rsidRPr="004009CE">
        <w:rPr>
          <w:rFonts w:asciiTheme="minorEastAsia" w:hAnsiTheme="minorEastAsia" w:cs="ＭＳ Ｐゴシック" w:hint="eastAsia"/>
          <w:b/>
          <w:bCs/>
          <w:color w:val="666666"/>
          <w:kern w:val="0"/>
          <w:szCs w:val="21"/>
        </w:rPr>
        <w:t>概要</w:t>
      </w:r>
    </w:p>
    <w:tbl>
      <w:tblPr>
        <w:tblW w:w="4500" w:type="pct"/>
        <w:tblCellSpacing w:w="0" w:type="dxa"/>
        <w:tblBorders>
          <w:top w:val="single" w:sz="6" w:space="0" w:color="CCCCCC"/>
          <w:left w:val="single" w:sz="6" w:space="0" w:color="CCCCCC"/>
        </w:tblBorders>
        <w:tblLayout w:type="fixed"/>
        <w:tblCellMar>
          <w:left w:w="0" w:type="dxa"/>
          <w:right w:w="0" w:type="dxa"/>
        </w:tblCellMar>
        <w:tblLook w:val="04A0" w:firstRow="1" w:lastRow="0" w:firstColumn="1" w:lastColumn="0" w:noHBand="0" w:noVBand="1"/>
      </w:tblPr>
      <w:tblGrid>
        <w:gridCol w:w="1693"/>
        <w:gridCol w:w="1276"/>
        <w:gridCol w:w="4670"/>
      </w:tblGrid>
      <w:tr w:rsidR="00162F24" w:rsidRPr="004D0EA4" w:rsidTr="00327375">
        <w:trPr>
          <w:tblCellSpacing w:w="0" w:type="dxa"/>
        </w:trPr>
        <w:tc>
          <w:tcPr>
            <w:tcW w:w="1108" w:type="pct"/>
            <w:tcBorders>
              <w:bottom w:val="single" w:sz="6" w:space="0" w:color="CCCCCC"/>
              <w:right w:val="single" w:sz="6" w:space="0" w:color="CCCCCC"/>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 </w:t>
            </w:r>
          </w:p>
        </w:tc>
        <w:tc>
          <w:tcPr>
            <w:tcW w:w="835" w:type="pct"/>
            <w:tcBorders>
              <w:bottom w:val="single" w:sz="6" w:space="0" w:color="CCCCCC"/>
              <w:right w:val="single" w:sz="6" w:space="0" w:color="CCCCCC"/>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 </w:t>
            </w:r>
          </w:p>
        </w:tc>
        <w:tc>
          <w:tcPr>
            <w:tcW w:w="3057"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jc w:val="center"/>
              <w:rPr>
                <w:rFonts w:asciiTheme="majorHAnsi" w:hAnsiTheme="majorHAnsi" w:cstheme="majorHAnsi"/>
                <w:sz w:val="18"/>
                <w:szCs w:val="18"/>
              </w:rPr>
            </w:pPr>
            <w:r w:rsidRPr="004D0EA4">
              <w:rPr>
                <w:rFonts w:asciiTheme="majorHAnsi" w:hAnsiTheme="majorHAnsi" w:cstheme="majorHAnsi"/>
                <w:sz w:val="18"/>
                <w:szCs w:val="18"/>
              </w:rPr>
              <w:t>出所</w:t>
            </w:r>
          </w:p>
        </w:tc>
      </w:tr>
      <w:tr w:rsidR="00162F24" w:rsidRPr="004D0EA4" w:rsidTr="00327375">
        <w:trPr>
          <w:tblCellSpacing w:w="0" w:type="dxa"/>
        </w:trPr>
        <w:tc>
          <w:tcPr>
            <w:tcW w:w="1108"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大陸棚</w:t>
            </w:r>
            <w:r>
              <w:rPr>
                <w:rFonts w:asciiTheme="majorHAnsi" w:hAnsiTheme="majorHAnsi" w:cstheme="majorHAnsi" w:hint="eastAsia"/>
                <w:sz w:val="18"/>
                <w:szCs w:val="18"/>
              </w:rPr>
              <w:t>面積</w:t>
            </w:r>
          </w:p>
        </w:tc>
        <w:tc>
          <w:tcPr>
            <w:tcW w:w="835"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20 210 km</w:t>
            </w:r>
            <w:r w:rsidRPr="004D0EA4">
              <w:rPr>
                <w:rFonts w:asciiTheme="majorHAnsi" w:hAnsiTheme="majorHAnsi" w:cstheme="majorHAnsi"/>
                <w:sz w:val="18"/>
                <w:szCs w:val="18"/>
                <w:vertAlign w:val="superscript"/>
              </w:rPr>
              <w:t xml:space="preserve">2 </w:t>
            </w:r>
          </w:p>
        </w:tc>
        <w:tc>
          <w:tcPr>
            <w:tcW w:w="3057"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 xml:space="preserve">Sea Around Us </w:t>
            </w:r>
          </w:p>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http://www.seaaroundus.org/</w:t>
            </w:r>
          </w:p>
        </w:tc>
      </w:tr>
      <w:tr w:rsidR="00162F24" w:rsidRPr="004D0EA4" w:rsidTr="00327375">
        <w:trPr>
          <w:tblCellSpacing w:w="0" w:type="dxa"/>
        </w:trPr>
        <w:tc>
          <w:tcPr>
            <w:tcW w:w="1108"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沿岸地域総延長</w:t>
            </w:r>
          </w:p>
        </w:tc>
        <w:tc>
          <w:tcPr>
            <w:tcW w:w="835"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1 046 km</w:t>
            </w:r>
          </w:p>
        </w:tc>
        <w:tc>
          <w:tcPr>
            <w:tcW w:w="3057"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World by Map:</w:t>
            </w:r>
          </w:p>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u w:val="single"/>
              </w:rPr>
              <w:t>http://world.bymap.org/Coastlines.html</w:t>
            </w:r>
          </w:p>
        </w:tc>
      </w:tr>
      <w:tr w:rsidR="00162F24" w:rsidRPr="004D0EA4" w:rsidTr="00327375">
        <w:trPr>
          <w:tblCellSpacing w:w="0" w:type="dxa"/>
        </w:trPr>
        <w:tc>
          <w:tcPr>
            <w:tcW w:w="1108"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漁業の粗付加価値（</w:t>
            </w:r>
            <w:r w:rsidRPr="004D0EA4">
              <w:rPr>
                <w:rFonts w:asciiTheme="majorHAnsi" w:hAnsiTheme="majorHAnsi" w:cstheme="majorHAnsi"/>
                <w:sz w:val="18"/>
                <w:szCs w:val="18"/>
              </w:rPr>
              <w:t xml:space="preserve">GVA </w:t>
            </w:r>
            <w:r w:rsidRPr="004D0EA4">
              <w:rPr>
                <w:rFonts w:asciiTheme="majorHAnsi" w:hAnsiTheme="majorHAnsi" w:cstheme="majorHAnsi"/>
                <w:sz w:val="18"/>
                <w:szCs w:val="18"/>
              </w:rPr>
              <w:t>）</w:t>
            </w:r>
          </w:p>
        </w:tc>
        <w:tc>
          <w:tcPr>
            <w:tcW w:w="835"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.&gt; 1% of National GDP</w:t>
            </w:r>
          </w:p>
        </w:tc>
        <w:tc>
          <w:tcPr>
            <w:tcW w:w="3057" w:type="pct"/>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hideMark/>
          </w:tcPr>
          <w:p w:rsidR="00162F24" w:rsidRPr="004D0EA4" w:rsidRDefault="00162F24" w:rsidP="00327375">
            <w:pPr>
              <w:spacing w:line="200" w:lineRule="exact"/>
              <w:rPr>
                <w:rFonts w:asciiTheme="majorHAnsi" w:hAnsiTheme="majorHAnsi" w:cstheme="majorHAnsi"/>
                <w:sz w:val="18"/>
                <w:szCs w:val="18"/>
              </w:rPr>
            </w:pPr>
            <w:r w:rsidRPr="004D0EA4">
              <w:rPr>
                <w:rFonts w:asciiTheme="majorHAnsi" w:hAnsiTheme="majorHAnsi" w:cstheme="majorHAnsi"/>
                <w:sz w:val="18"/>
                <w:szCs w:val="18"/>
              </w:rPr>
              <w:t>World Bank: Islamic Republic Of Pakistan: Balochistan Needs Assessment. Development Issues And Prospects Report No: ACS2258 v4</w:t>
            </w:r>
          </w:p>
        </w:tc>
      </w:tr>
    </w:tbl>
    <w:p w:rsidR="00162F24" w:rsidRDefault="00162F24" w:rsidP="00162F24">
      <w:r>
        <w:rPr>
          <w:rFonts w:hint="eastAsia"/>
        </w:rPr>
        <w:t>FAO</w:t>
      </w:r>
      <w:r>
        <w:rPr>
          <w:rFonts w:hint="eastAsia"/>
        </w:rPr>
        <w:t>統計、</w:t>
      </w:r>
      <w:hyperlink r:id="rId7" w:anchor="CountrySector-Statistics" w:history="1">
        <w:r w:rsidRPr="004076EC">
          <w:rPr>
            <w:rStyle w:val="a5"/>
          </w:rPr>
          <w:t>http://www.fao.org/fishery/facp/PAK/en#CountrySector-Statistics</w:t>
        </w:r>
      </w:hyperlink>
    </w:p>
    <w:p w:rsidR="00A2190C" w:rsidRDefault="00A2190C"/>
    <w:p w:rsidR="00162F24" w:rsidRPr="004009CE" w:rsidRDefault="004009CE" w:rsidP="00162F24">
      <w:pPr>
        <w:rPr>
          <w:rFonts w:asciiTheme="minorEastAsia" w:hAnsiTheme="minorEastAsia"/>
          <w:b/>
        </w:rPr>
      </w:pPr>
      <w:r w:rsidRPr="004009CE">
        <w:rPr>
          <w:rFonts w:asciiTheme="minorEastAsia" w:hAnsiTheme="minorEastAsia" w:hint="eastAsia"/>
          <w:b/>
        </w:rPr>
        <w:t>グラフ１；</w:t>
      </w:r>
      <w:r w:rsidR="00162F24" w:rsidRPr="004009CE">
        <w:rPr>
          <w:rFonts w:asciiTheme="minorEastAsia" w:hAnsiTheme="minorEastAsia" w:hint="eastAsia"/>
          <w:b/>
        </w:rPr>
        <w:t>パキスタン漁獲量（含む養殖）単位：トン</w:t>
      </w:r>
    </w:p>
    <w:p w:rsidR="00162F24" w:rsidRPr="004009CE" w:rsidRDefault="00162F24" w:rsidP="00162F24">
      <w:pPr>
        <w:rPr>
          <w:rFonts w:asciiTheme="minorEastAsia" w:hAnsiTheme="minorEastAsia"/>
          <w:b/>
        </w:rPr>
      </w:pPr>
      <w:r w:rsidRPr="004009CE">
        <w:rPr>
          <w:rFonts w:asciiTheme="minorEastAsia" w:hAnsiTheme="minorEastAsia" w:hint="eastAsia"/>
          <w:b/>
        </w:rPr>
        <w:t>＊2017年データ：漁獲量：521,983トン＋養殖：157,469トン</w:t>
      </w:r>
    </w:p>
    <w:p w:rsidR="00162F24" w:rsidRPr="00162F24" w:rsidRDefault="00162F24"/>
    <w:p w:rsidR="00162F24" w:rsidRPr="00162F24" w:rsidRDefault="00162F24">
      <w:r>
        <w:rPr>
          <w:noProof/>
        </w:rPr>
        <w:lastRenderedPageBreak/>
        <w:drawing>
          <wp:inline distT="0" distB="0" distL="0" distR="0" wp14:anchorId="6EE5F766" wp14:editId="0750E816">
            <wp:extent cx="5398781" cy="260628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3240" cy="2627747"/>
                    </a:xfrm>
                    <a:prstGeom prst="rect">
                      <a:avLst/>
                    </a:prstGeom>
                  </pic:spPr>
                </pic:pic>
              </a:graphicData>
            </a:graphic>
          </wp:inline>
        </w:drawing>
      </w:r>
    </w:p>
    <w:p w:rsidR="00A2190C" w:rsidRDefault="00A2190C"/>
    <w:p w:rsidR="00162F24" w:rsidRPr="004009CE" w:rsidRDefault="004009CE">
      <w:pPr>
        <w:rPr>
          <w:rFonts w:asciiTheme="minorEastAsia" w:hAnsiTheme="minorEastAsia"/>
          <w:b/>
        </w:rPr>
      </w:pPr>
      <w:r w:rsidRPr="004009CE">
        <w:rPr>
          <w:rFonts w:asciiTheme="minorEastAsia" w:hAnsiTheme="minorEastAsia" w:hint="eastAsia"/>
          <w:b/>
        </w:rPr>
        <w:t>グラフ２：</w:t>
      </w:r>
      <w:r w:rsidR="00162F24" w:rsidRPr="004009CE">
        <w:rPr>
          <w:rFonts w:asciiTheme="minorEastAsia" w:hAnsiTheme="minorEastAsia" w:hint="eastAsia"/>
          <w:b/>
        </w:rPr>
        <w:t>パキスタン主な魚種</w:t>
      </w:r>
    </w:p>
    <w:p w:rsidR="00237174" w:rsidRDefault="00162F24">
      <w:r>
        <w:rPr>
          <w:noProof/>
        </w:rPr>
        <w:drawing>
          <wp:inline distT="0" distB="0" distL="0" distR="0" wp14:anchorId="79C7F0A6" wp14:editId="06681B86">
            <wp:extent cx="5400040" cy="29216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921635"/>
                    </a:xfrm>
                    <a:prstGeom prst="rect">
                      <a:avLst/>
                    </a:prstGeom>
                  </pic:spPr>
                </pic:pic>
              </a:graphicData>
            </a:graphic>
          </wp:inline>
        </w:drawing>
      </w:r>
    </w:p>
    <w:p w:rsidR="00237174" w:rsidRDefault="00D02571">
      <w:r>
        <w:rPr>
          <w:rFonts w:hint="eastAsia"/>
        </w:rPr>
        <w:t xml:space="preserve">　　　</w:t>
      </w:r>
      <w:r w:rsidR="004009CE">
        <w:rPr>
          <w:rFonts w:hint="eastAsia"/>
        </w:rPr>
        <w:t xml:space="preserve">　表２：</w:t>
      </w:r>
      <w:r w:rsidR="002063A1">
        <w:rPr>
          <w:rFonts w:hint="eastAsia"/>
        </w:rPr>
        <w:t>パキスタンエビ・イカ甲殻類</w:t>
      </w:r>
      <w:r w:rsidR="00F134DF">
        <w:rPr>
          <w:rFonts w:hint="eastAsia"/>
        </w:rPr>
        <w:t>輸出</w:t>
      </w:r>
      <w:r w:rsidR="002063A1">
        <w:rPr>
          <w:rFonts w:hint="eastAsia"/>
        </w:rPr>
        <w:t>（</w:t>
      </w:r>
      <w:r w:rsidR="002063A1">
        <w:rPr>
          <w:rFonts w:hint="eastAsia"/>
        </w:rPr>
        <w:t>2015</w:t>
      </w:r>
      <w:r w:rsidR="002063A1">
        <w:rPr>
          <w:rFonts w:hint="eastAsia"/>
        </w:rPr>
        <w:t>～</w:t>
      </w:r>
      <w:r w:rsidR="002063A1">
        <w:rPr>
          <w:rFonts w:hint="eastAsia"/>
        </w:rPr>
        <w:t>2017</w:t>
      </w:r>
      <w:r w:rsidR="002063A1">
        <w:rPr>
          <w:rFonts w:hint="eastAsia"/>
        </w:rPr>
        <w:t>年）</w:t>
      </w:r>
    </w:p>
    <w:p w:rsidR="009011B6" w:rsidRDefault="0046132C">
      <w:r>
        <w:rPr>
          <w:rFonts w:hint="eastAsia"/>
        </w:rPr>
        <w:t xml:space="preserve">　　</w:t>
      </w:r>
      <w:r w:rsidR="00D02571">
        <w:rPr>
          <w:rFonts w:hint="eastAsia"/>
        </w:rPr>
        <w:t xml:space="preserve">　　</w:t>
      </w:r>
      <w:r w:rsidR="00D02571">
        <w:rPr>
          <w:rFonts w:hint="eastAsia"/>
        </w:rPr>
        <w:t>*</w:t>
      </w:r>
      <w:r w:rsidR="002063A1">
        <w:rPr>
          <w:rFonts w:hint="eastAsia"/>
        </w:rPr>
        <w:t xml:space="preserve">輸出量（単位：トン）　　　　</w:t>
      </w:r>
    </w:p>
    <w:tbl>
      <w:tblPr>
        <w:tblW w:w="0" w:type="auto"/>
        <w:tblCellSpacing w:w="0" w:type="dxa"/>
        <w:tblInd w:w="843" w:type="dxa"/>
        <w:tblBorders>
          <w:top w:val="outset" w:sz="6" w:space="0" w:color="6699CC"/>
          <w:left w:val="outset" w:sz="6" w:space="0" w:color="6699CC"/>
          <w:bottom w:val="outset" w:sz="6" w:space="0" w:color="6699CC"/>
          <w:right w:val="outset" w:sz="6" w:space="0" w:color="6699CC"/>
        </w:tblBorders>
        <w:tblCellMar>
          <w:top w:w="20" w:type="dxa"/>
          <w:left w:w="20" w:type="dxa"/>
          <w:bottom w:w="20" w:type="dxa"/>
          <w:right w:w="20" w:type="dxa"/>
        </w:tblCellMar>
        <w:tblLook w:val="04A0" w:firstRow="1" w:lastRow="0" w:firstColumn="1" w:lastColumn="0" w:noHBand="0" w:noVBand="1"/>
      </w:tblPr>
      <w:tblGrid>
        <w:gridCol w:w="876"/>
        <w:gridCol w:w="677"/>
        <w:gridCol w:w="2075"/>
        <w:gridCol w:w="1335"/>
        <w:gridCol w:w="1417"/>
        <w:gridCol w:w="1134"/>
      </w:tblGrid>
      <w:tr w:rsidR="009011B6" w:rsidRPr="002063A1" w:rsidTr="00D02571">
        <w:trPr>
          <w:tblCellSpacing w:w="0" w:type="dxa"/>
        </w:trPr>
        <w:tc>
          <w:tcPr>
            <w:tcW w:w="451"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p>
        </w:tc>
        <w:tc>
          <w:tcPr>
            <w:tcW w:w="677"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p>
        </w:tc>
        <w:tc>
          <w:tcPr>
            <w:tcW w:w="2075"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r w:rsidRPr="002063A1">
              <w:rPr>
                <w:rFonts w:ascii="Arial" w:eastAsia="ＭＳ Ｐゴシック" w:hAnsi="Arial" w:cs="Arial"/>
                <w:b/>
                <w:bCs/>
                <w:color w:val="FFFFFF"/>
                <w:kern w:val="0"/>
                <w:szCs w:val="21"/>
              </w:rPr>
              <w:t>Commodity</w:t>
            </w:r>
          </w:p>
        </w:tc>
        <w:tc>
          <w:tcPr>
            <w:tcW w:w="1335"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r w:rsidRPr="002063A1">
              <w:rPr>
                <w:rFonts w:ascii="Arial" w:eastAsia="ＭＳ Ｐゴシック" w:hAnsi="Arial" w:cs="Arial"/>
                <w:b/>
                <w:bCs/>
                <w:color w:val="FFFFFF"/>
                <w:kern w:val="0"/>
                <w:szCs w:val="21"/>
              </w:rPr>
              <w:t>2015</w:t>
            </w:r>
          </w:p>
        </w:tc>
        <w:tc>
          <w:tcPr>
            <w:tcW w:w="1417"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r w:rsidRPr="002063A1">
              <w:rPr>
                <w:rFonts w:ascii="Arial" w:eastAsia="ＭＳ Ｐゴシック" w:hAnsi="Arial" w:cs="Arial"/>
                <w:b/>
                <w:bCs/>
                <w:color w:val="FFFFFF"/>
                <w:kern w:val="0"/>
                <w:szCs w:val="21"/>
              </w:rPr>
              <w:t>2016</w:t>
            </w:r>
          </w:p>
        </w:tc>
        <w:tc>
          <w:tcPr>
            <w:tcW w:w="1134"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2063A1" w:rsidRDefault="009011B6" w:rsidP="009011B6">
            <w:pPr>
              <w:widowControl/>
              <w:jc w:val="center"/>
              <w:rPr>
                <w:rFonts w:ascii="Arial" w:eastAsia="ＭＳ Ｐゴシック" w:hAnsi="Arial" w:cs="Arial"/>
                <w:b/>
                <w:bCs/>
                <w:color w:val="FFFFFF"/>
                <w:kern w:val="0"/>
                <w:szCs w:val="21"/>
              </w:rPr>
            </w:pPr>
            <w:r w:rsidRPr="002063A1">
              <w:rPr>
                <w:rFonts w:ascii="Arial" w:eastAsia="ＭＳ Ｐゴシック" w:hAnsi="Arial" w:cs="Arial"/>
                <w:b/>
                <w:bCs/>
                <w:color w:val="FFFFFF"/>
                <w:kern w:val="0"/>
                <w:szCs w:val="21"/>
              </w:rPr>
              <w:t>2017</w:t>
            </w:r>
          </w:p>
        </w:tc>
      </w:tr>
      <w:tr w:rsidR="009011B6" w:rsidRPr="002063A1" w:rsidTr="00D02571">
        <w:trPr>
          <w:tblCellSpacing w:w="0" w:type="dxa"/>
        </w:trPr>
        <w:tc>
          <w:tcPr>
            <w:tcW w:w="451" w:type="dxa"/>
            <w:vMerge w:val="restart"/>
            <w:tcBorders>
              <w:top w:val="outset" w:sz="6" w:space="0" w:color="6699CC"/>
              <w:left w:val="outset" w:sz="6" w:space="0" w:color="6699CC"/>
              <w:bottom w:val="outset" w:sz="6" w:space="0" w:color="6699CC"/>
              <w:right w:val="outset" w:sz="6" w:space="0" w:color="6699CC"/>
            </w:tcBorders>
            <w:shd w:val="clear" w:color="auto" w:fill="FFFFFF"/>
            <w:hideMark/>
          </w:tcPr>
          <w:p w:rsidR="009011B6" w:rsidRPr="002063A1" w:rsidRDefault="009011B6" w:rsidP="009011B6">
            <w:pPr>
              <w:widowControl/>
              <w:jc w:val="lef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Pakistan</w:t>
            </w:r>
          </w:p>
        </w:tc>
        <w:tc>
          <w:tcPr>
            <w:tcW w:w="677" w:type="dxa"/>
            <w:vMerge w:val="restart"/>
            <w:tcBorders>
              <w:top w:val="outset" w:sz="6" w:space="0" w:color="6699CC"/>
              <w:left w:val="outset" w:sz="6" w:space="0" w:color="6699CC"/>
              <w:bottom w:val="outset" w:sz="6" w:space="0" w:color="6699CC"/>
              <w:right w:val="outset" w:sz="6" w:space="0" w:color="6699CC"/>
            </w:tcBorders>
            <w:shd w:val="clear" w:color="auto" w:fill="FFFFFF"/>
            <w:hideMark/>
          </w:tcPr>
          <w:p w:rsidR="009011B6" w:rsidRPr="002063A1" w:rsidRDefault="009011B6" w:rsidP="009011B6">
            <w:pPr>
              <w:widowControl/>
              <w:jc w:val="lef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Export</w:t>
            </w:r>
          </w:p>
        </w:tc>
        <w:tc>
          <w:tcPr>
            <w:tcW w:w="2075" w:type="dxa"/>
            <w:tcBorders>
              <w:top w:val="outset" w:sz="6" w:space="0" w:color="6699CC"/>
              <w:left w:val="outset" w:sz="6" w:space="0" w:color="6699CC"/>
              <w:bottom w:val="outset" w:sz="6" w:space="0" w:color="6699CC"/>
              <w:right w:val="outset" w:sz="6" w:space="0" w:color="6699CC"/>
            </w:tcBorders>
            <w:shd w:val="clear" w:color="auto" w:fill="FFFFFF"/>
            <w:hideMark/>
          </w:tcPr>
          <w:p w:rsidR="009011B6" w:rsidRPr="002063A1" w:rsidRDefault="009011B6" w:rsidP="009011B6">
            <w:pPr>
              <w:widowControl/>
              <w:jc w:val="lef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Shrimps, prawns</w:t>
            </w:r>
          </w:p>
        </w:tc>
        <w:tc>
          <w:tcPr>
            <w:tcW w:w="1335"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10 072</w:t>
            </w:r>
            <w:r w:rsidRPr="002063A1">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9 685</w:t>
            </w:r>
            <w:r w:rsidRPr="002063A1">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9 942</w:t>
            </w:r>
            <w:r w:rsidRPr="002063A1">
              <w:rPr>
                <w:rFonts w:ascii="Arial" w:eastAsia="ＭＳ Ｐゴシック" w:hAnsi="Arial" w:cs="Arial"/>
                <w:i/>
                <w:iCs/>
                <w:color w:val="000000"/>
                <w:kern w:val="0"/>
                <w:szCs w:val="21"/>
              </w:rPr>
              <w:t xml:space="preserve"> </w:t>
            </w:r>
          </w:p>
        </w:tc>
      </w:tr>
      <w:tr w:rsidR="009011B6" w:rsidRPr="002063A1" w:rsidTr="00D02571">
        <w:trPr>
          <w:tblCellSpacing w:w="0" w:type="dxa"/>
        </w:trPr>
        <w:tc>
          <w:tcPr>
            <w:tcW w:w="451" w:type="dxa"/>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p>
        </w:tc>
        <w:tc>
          <w:tcPr>
            <w:tcW w:w="677" w:type="dxa"/>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p>
        </w:tc>
        <w:tc>
          <w:tcPr>
            <w:tcW w:w="2075" w:type="dxa"/>
            <w:tcBorders>
              <w:top w:val="outset" w:sz="6" w:space="0" w:color="6699CC"/>
              <w:left w:val="outset" w:sz="6" w:space="0" w:color="6699CC"/>
              <w:bottom w:val="outset" w:sz="6" w:space="0" w:color="6699CC"/>
              <w:right w:val="outset" w:sz="6" w:space="0" w:color="6699CC"/>
            </w:tcBorders>
            <w:shd w:val="clear" w:color="auto" w:fill="FFFFFF"/>
            <w:hideMark/>
          </w:tcPr>
          <w:p w:rsidR="009011B6" w:rsidRPr="002063A1" w:rsidRDefault="009011B6" w:rsidP="009011B6">
            <w:pPr>
              <w:widowControl/>
              <w:jc w:val="lef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Squids, cuttlefishes, octopuses</w:t>
            </w:r>
          </w:p>
        </w:tc>
        <w:tc>
          <w:tcPr>
            <w:tcW w:w="1335"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45</w:t>
            </w:r>
            <w:r w:rsidRPr="002063A1">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0</w:t>
            </w:r>
            <w:r w:rsidRPr="002063A1">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0</w:t>
            </w:r>
            <w:r w:rsidRPr="002063A1">
              <w:rPr>
                <w:rFonts w:ascii="Arial" w:eastAsia="ＭＳ Ｐゴシック" w:hAnsi="Arial" w:cs="Arial"/>
                <w:i/>
                <w:iCs/>
                <w:color w:val="000000"/>
                <w:kern w:val="0"/>
                <w:szCs w:val="21"/>
              </w:rPr>
              <w:t xml:space="preserve"> .</w:t>
            </w:r>
          </w:p>
        </w:tc>
      </w:tr>
      <w:tr w:rsidR="009011B6" w:rsidRPr="002063A1" w:rsidTr="00D02571">
        <w:trPr>
          <w:tblCellSpacing w:w="0" w:type="dxa"/>
        </w:trPr>
        <w:tc>
          <w:tcPr>
            <w:tcW w:w="451" w:type="dxa"/>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p>
        </w:tc>
        <w:tc>
          <w:tcPr>
            <w:tcW w:w="0" w:type="auto"/>
            <w:gridSpan w:val="2"/>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left"/>
              <w:rPr>
                <w:rFonts w:ascii="Arial" w:eastAsia="ＭＳ Ｐゴシック" w:hAnsi="Arial" w:cs="Arial"/>
                <w:b/>
                <w:bCs/>
                <w:i/>
                <w:iCs/>
                <w:color w:val="000000"/>
                <w:kern w:val="0"/>
                <w:szCs w:val="21"/>
              </w:rPr>
            </w:pPr>
            <w:r w:rsidRPr="002063A1">
              <w:rPr>
                <w:rFonts w:ascii="Arial" w:eastAsia="ＭＳ Ｐゴシック" w:hAnsi="Arial" w:cs="Arial"/>
                <w:b/>
                <w:bCs/>
                <w:i/>
                <w:iCs/>
                <w:color w:val="000000"/>
                <w:kern w:val="0"/>
                <w:szCs w:val="21"/>
              </w:rPr>
              <w:t>Sub-total Export</w:t>
            </w:r>
          </w:p>
        </w:tc>
        <w:tc>
          <w:tcPr>
            <w:tcW w:w="1335"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10 117</w:t>
            </w:r>
            <w:r w:rsidRPr="002063A1">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9 685</w:t>
            </w:r>
            <w:r w:rsidRPr="002063A1">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2063A1" w:rsidRDefault="009011B6" w:rsidP="009011B6">
            <w:pPr>
              <w:widowControl/>
              <w:jc w:val="right"/>
              <w:rPr>
                <w:rFonts w:ascii="Arial" w:eastAsia="ＭＳ Ｐゴシック" w:hAnsi="Arial" w:cs="Arial"/>
                <w:color w:val="000000"/>
                <w:kern w:val="0"/>
                <w:szCs w:val="21"/>
              </w:rPr>
            </w:pPr>
            <w:r w:rsidRPr="002063A1">
              <w:rPr>
                <w:rFonts w:ascii="Arial" w:eastAsia="ＭＳ Ｐゴシック" w:hAnsi="Arial" w:cs="Arial"/>
                <w:color w:val="000000"/>
                <w:kern w:val="0"/>
                <w:szCs w:val="21"/>
              </w:rPr>
              <w:t>9 942</w:t>
            </w:r>
            <w:r w:rsidRPr="002063A1">
              <w:rPr>
                <w:rFonts w:ascii="Arial" w:eastAsia="ＭＳ Ｐゴシック" w:hAnsi="Arial" w:cs="Arial"/>
                <w:i/>
                <w:iCs/>
                <w:color w:val="000000"/>
                <w:kern w:val="0"/>
                <w:szCs w:val="21"/>
              </w:rPr>
              <w:t xml:space="preserve"> </w:t>
            </w:r>
          </w:p>
        </w:tc>
      </w:tr>
    </w:tbl>
    <w:p w:rsidR="002063A1" w:rsidRDefault="00D02571">
      <w:r>
        <w:rPr>
          <w:rFonts w:hint="eastAsia"/>
        </w:rPr>
        <w:t xml:space="preserve">　　　　出所：</w:t>
      </w:r>
      <w:r>
        <w:rPr>
          <w:rFonts w:hint="eastAsia"/>
        </w:rPr>
        <w:t>FAO</w:t>
      </w:r>
      <w:r>
        <w:rPr>
          <w:rFonts w:hint="eastAsia"/>
        </w:rPr>
        <w:t>統計</w:t>
      </w:r>
    </w:p>
    <w:p w:rsidR="00D02571" w:rsidRDefault="00D02571"/>
    <w:p w:rsidR="0046132C" w:rsidRDefault="00D02571" w:rsidP="00D02571">
      <w:pPr>
        <w:ind w:firstLineChars="450" w:firstLine="945"/>
      </w:pPr>
      <w:r>
        <w:rPr>
          <w:rFonts w:hint="eastAsia"/>
        </w:rPr>
        <w:t>*</w:t>
      </w:r>
      <w:r w:rsidR="002063A1">
        <w:rPr>
          <w:rFonts w:hint="eastAsia"/>
        </w:rPr>
        <w:t>輸出額（単位：</w:t>
      </w:r>
      <w:r w:rsidR="002063A1">
        <w:rPr>
          <w:rFonts w:hint="eastAsia"/>
        </w:rPr>
        <w:t>1000</w:t>
      </w:r>
      <w:r w:rsidR="002063A1">
        <w:t>US$</w:t>
      </w:r>
      <w:r w:rsidR="002063A1">
        <w:rPr>
          <w:rFonts w:hint="eastAsia"/>
        </w:rPr>
        <w:t>）</w:t>
      </w:r>
    </w:p>
    <w:tbl>
      <w:tblPr>
        <w:tblpPr w:leftFromText="142" w:rightFromText="142" w:vertAnchor="text" w:tblpX="836" w:tblpY="1"/>
        <w:tblOverlap w:val="never"/>
        <w:tblW w:w="0" w:type="auto"/>
        <w:tblCellSpacing w:w="0" w:type="dxa"/>
        <w:tblBorders>
          <w:top w:val="outset" w:sz="6" w:space="0" w:color="6699CC"/>
          <w:left w:val="outset" w:sz="6" w:space="0" w:color="6699CC"/>
          <w:bottom w:val="outset" w:sz="6" w:space="0" w:color="6699CC"/>
          <w:right w:val="outset" w:sz="6" w:space="0" w:color="6699CC"/>
        </w:tblBorders>
        <w:tblCellMar>
          <w:top w:w="20" w:type="dxa"/>
          <w:left w:w="20" w:type="dxa"/>
          <w:bottom w:w="20" w:type="dxa"/>
          <w:right w:w="20" w:type="dxa"/>
        </w:tblCellMar>
        <w:tblLook w:val="04A0" w:firstRow="1" w:lastRow="0" w:firstColumn="1" w:lastColumn="0" w:noHBand="0" w:noVBand="1"/>
      </w:tblPr>
      <w:tblGrid>
        <w:gridCol w:w="876"/>
        <w:gridCol w:w="677"/>
        <w:gridCol w:w="2125"/>
        <w:gridCol w:w="1274"/>
        <w:gridCol w:w="1417"/>
        <w:gridCol w:w="1134"/>
      </w:tblGrid>
      <w:tr w:rsidR="00B0581E" w:rsidRPr="00B0581E" w:rsidTr="00D02571">
        <w:trPr>
          <w:tblCellSpacing w:w="0" w:type="dxa"/>
        </w:trPr>
        <w:tc>
          <w:tcPr>
            <w:tcW w:w="458"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p>
        </w:tc>
        <w:tc>
          <w:tcPr>
            <w:tcW w:w="0" w:type="auto"/>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p>
        </w:tc>
        <w:tc>
          <w:tcPr>
            <w:tcW w:w="2125"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r w:rsidRPr="00B0581E">
              <w:rPr>
                <w:rFonts w:ascii="Arial" w:eastAsia="ＭＳ Ｐゴシック" w:hAnsi="Arial" w:cs="Arial"/>
                <w:b/>
                <w:bCs/>
                <w:color w:val="FFFFFF"/>
                <w:kern w:val="0"/>
                <w:szCs w:val="21"/>
              </w:rPr>
              <w:t>Commodity</w:t>
            </w:r>
          </w:p>
        </w:tc>
        <w:tc>
          <w:tcPr>
            <w:tcW w:w="1274"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r w:rsidRPr="00B0581E">
              <w:rPr>
                <w:rFonts w:ascii="Arial" w:eastAsia="ＭＳ Ｐゴシック" w:hAnsi="Arial" w:cs="Arial"/>
                <w:b/>
                <w:bCs/>
                <w:color w:val="FFFFFF"/>
                <w:kern w:val="0"/>
                <w:szCs w:val="21"/>
              </w:rPr>
              <w:t>2015</w:t>
            </w:r>
          </w:p>
        </w:tc>
        <w:tc>
          <w:tcPr>
            <w:tcW w:w="1417"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r w:rsidRPr="00B0581E">
              <w:rPr>
                <w:rFonts w:ascii="Arial" w:eastAsia="ＭＳ Ｐゴシック" w:hAnsi="Arial" w:cs="Arial"/>
                <w:b/>
                <w:bCs/>
                <w:color w:val="FFFFFF"/>
                <w:kern w:val="0"/>
                <w:szCs w:val="21"/>
              </w:rPr>
              <w:t>2016</w:t>
            </w:r>
          </w:p>
        </w:tc>
        <w:tc>
          <w:tcPr>
            <w:tcW w:w="1134" w:type="dxa"/>
            <w:tcBorders>
              <w:top w:val="outset" w:sz="6" w:space="0" w:color="6699CC"/>
              <w:left w:val="outset" w:sz="6" w:space="0" w:color="6699CC"/>
              <w:bottom w:val="outset" w:sz="6" w:space="0" w:color="6699CC"/>
              <w:right w:val="outset" w:sz="6" w:space="0" w:color="6699CC"/>
            </w:tcBorders>
            <w:shd w:val="clear" w:color="auto" w:fill="6699CC"/>
            <w:hideMark/>
          </w:tcPr>
          <w:p w:rsidR="009011B6" w:rsidRPr="00B0581E" w:rsidRDefault="009011B6" w:rsidP="00D02571">
            <w:pPr>
              <w:widowControl/>
              <w:jc w:val="center"/>
              <w:rPr>
                <w:rFonts w:ascii="Arial" w:eastAsia="ＭＳ Ｐゴシック" w:hAnsi="Arial" w:cs="Arial"/>
                <w:b/>
                <w:bCs/>
                <w:color w:val="FFFFFF"/>
                <w:kern w:val="0"/>
                <w:szCs w:val="21"/>
              </w:rPr>
            </w:pPr>
            <w:r w:rsidRPr="00B0581E">
              <w:rPr>
                <w:rFonts w:ascii="Arial" w:eastAsia="ＭＳ Ｐゴシック" w:hAnsi="Arial" w:cs="Arial"/>
                <w:b/>
                <w:bCs/>
                <w:color w:val="FFFFFF"/>
                <w:kern w:val="0"/>
                <w:szCs w:val="21"/>
              </w:rPr>
              <w:t>2017</w:t>
            </w:r>
          </w:p>
        </w:tc>
      </w:tr>
      <w:tr w:rsidR="00B0581E" w:rsidRPr="00B0581E" w:rsidTr="00D02571">
        <w:trPr>
          <w:tblCellSpacing w:w="0" w:type="dxa"/>
        </w:trPr>
        <w:tc>
          <w:tcPr>
            <w:tcW w:w="458" w:type="dxa"/>
            <w:vMerge w:val="restart"/>
            <w:tcBorders>
              <w:top w:val="outset" w:sz="6" w:space="0" w:color="6699CC"/>
              <w:left w:val="outset" w:sz="6" w:space="0" w:color="6699CC"/>
              <w:bottom w:val="outset" w:sz="6" w:space="0" w:color="6699CC"/>
              <w:right w:val="outset" w:sz="6" w:space="0" w:color="6699CC"/>
            </w:tcBorders>
            <w:shd w:val="clear" w:color="auto" w:fill="FFFFFF"/>
            <w:hideMark/>
          </w:tcPr>
          <w:p w:rsidR="009011B6" w:rsidRPr="00B0581E" w:rsidRDefault="009011B6" w:rsidP="00D02571">
            <w:pPr>
              <w:widowControl/>
              <w:jc w:val="lef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Pakistan</w:t>
            </w:r>
          </w:p>
        </w:tc>
        <w:tc>
          <w:tcPr>
            <w:tcW w:w="0" w:type="auto"/>
            <w:vMerge w:val="restart"/>
            <w:tcBorders>
              <w:top w:val="outset" w:sz="6" w:space="0" w:color="6699CC"/>
              <w:left w:val="outset" w:sz="6" w:space="0" w:color="6699CC"/>
              <w:bottom w:val="outset" w:sz="6" w:space="0" w:color="6699CC"/>
              <w:right w:val="outset" w:sz="6" w:space="0" w:color="6699CC"/>
            </w:tcBorders>
            <w:shd w:val="clear" w:color="auto" w:fill="FFFFFF"/>
            <w:hideMark/>
          </w:tcPr>
          <w:p w:rsidR="009011B6" w:rsidRPr="00B0581E" w:rsidRDefault="009011B6" w:rsidP="00D02571">
            <w:pPr>
              <w:widowControl/>
              <w:jc w:val="lef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Export</w:t>
            </w:r>
          </w:p>
        </w:tc>
        <w:tc>
          <w:tcPr>
            <w:tcW w:w="2125" w:type="dxa"/>
            <w:tcBorders>
              <w:top w:val="outset" w:sz="6" w:space="0" w:color="6699CC"/>
              <w:left w:val="outset" w:sz="6" w:space="0" w:color="6699CC"/>
              <w:bottom w:val="outset" w:sz="6" w:space="0" w:color="6699CC"/>
              <w:right w:val="outset" w:sz="6" w:space="0" w:color="6699CC"/>
            </w:tcBorders>
            <w:shd w:val="clear" w:color="auto" w:fill="FFFFFF"/>
            <w:hideMark/>
          </w:tcPr>
          <w:p w:rsidR="009011B6" w:rsidRPr="00B0581E" w:rsidRDefault="009011B6" w:rsidP="00D02571">
            <w:pPr>
              <w:widowControl/>
              <w:jc w:val="lef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Shrimps, prawns</w:t>
            </w:r>
          </w:p>
        </w:tc>
        <w:tc>
          <w:tcPr>
            <w:tcW w:w="127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59 732</w:t>
            </w:r>
            <w:r w:rsidRPr="00B0581E">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53 118</w:t>
            </w:r>
            <w:r w:rsidRPr="00B0581E">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55 058</w:t>
            </w:r>
            <w:r w:rsidRPr="00B0581E">
              <w:rPr>
                <w:rFonts w:ascii="Arial" w:eastAsia="ＭＳ Ｐゴシック" w:hAnsi="Arial" w:cs="Arial"/>
                <w:i/>
                <w:iCs/>
                <w:color w:val="000000"/>
                <w:kern w:val="0"/>
                <w:szCs w:val="21"/>
              </w:rPr>
              <w:t xml:space="preserve"> </w:t>
            </w:r>
          </w:p>
        </w:tc>
      </w:tr>
      <w:tr w:rsidR="00B0581E" w:rsidRPr="00B0581E" w:rsidTr="00D02571">
        <w:trPr>
          <w:tblCellSpacing w:w="0" w:type="dxa"/>
        </w:trPr>
        <w:tc>
          <w:tcPr>
            <w:tcW w:w="458" w:type="dxa"/>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p>
        </w:tc>
        <w:tc>
          <w:tcPr>
            <w:tcW w:w="0" w:type="auto"/>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p>
        </w:tc>
        <w:tc>
          <w:tcPr>
            <w:tcW w:w="2125" w:type="dxa"/>
            <w:tcBorders>
              <w:top w:val="outset" w:sz="6" w:space="0" w:color="6699CC"/>
              <w:left w:val="outset" w:sz="6" w:space="0" w:color="6699CC"/>
              <w:bottom w:val="outset" w:sz="6" w:space="0" w:color="6699CC"/>
              <w:right w:val="outset" w:sz="6" w:space="0" w:color="6699CC"/>
            </w:tcBorders>
            <w:shd w:val="clear" w:color="auto" w:fill="FFFFFF"/>
            <w:hideMark/>
          </w:tcPr>
          <w:p w:rsidR="009011B6" w:rsidRPr="00B0581E" w:rsidRDefault="009011B6" w:rsidP="00D02571">
            <w:pPr>
              <w:widowControl/>
              <w:jc w:val="lef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Squids, cuttlefishes, octopuses</w:t>
            </w:r>
          </w:p>
        </w:tc>
        <w:tc>
          <w:tcPr>
            <w:tcW w:w="127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105</w:t>
            </w:r>
            <w:r w:rsidRPr="00B0581E">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0</w:t>
            </w:r>
            <w:r w:rsidRPr="00B0581E">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0</w:t>
            </w:r>
            <w:r w:rsidRPr="00B0581E">
              <w:rPr>
                <w:rFonts w:ascii="Arial" w:eastAsia="ＭＳ Ｐゴシック" w:hAnsi="Arial" w:cs="Arial"/>
                <w:i/>
                <w:iCs/>
                <w:color w:val="000000"/>
                <w:kern w:val="0"/>
                <w:szCs w:val="21"/>
              </w:rPr>
              <w:t xml:space="preserve"> .</w:t>
            </w:r>
          </w:p>
        </w:tc>
      </w:tr>
      <w:tr w:rsidR="009011B6" w:rsidRPr="00B0581E" w:rsidTr="00D02571">
        <w:trPr>
          <w:tblCellSpacing w:w="0" w:type="dxa"/>
        </w:trPr>
        <w:tc>
          <w:tcPr>
            <w:tcW w:w="458" w:type="dxa"/>
            <w:vMerge/>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p>
        </w:tc>
        <w:tc>
          <w:tcPr>
            <w:tcW w:w="2802" w:type="dxa"/>
            <w:gridSpan w:val="2"/>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left"/>
              <w:rPr>
                <w:rFonts w:ascii="Arial" w:eastAsia="ＭＳ Ｐゴシック" w:hAnsi="Arial" w:cs="Arial"/>
                <w:b/>
                <w:bCs/>
                <w:i/>
                <w:iCs/>
                <w:color w:val="000000"/>
                <w:kern w:val="0"/>
                <w:szCs w:val="21"/>
              </w:rPr>
            </w:pPr>
            <w:r w:rsidRPr="00B0581E">
              <w:rPr>
                <w:rFonts w:ascii="Arial" w:eastAsia="ＭＳ Ｐゴシック" w:hAnsi="Arial" w:cs="Arial"/>
                <w:b/>
                <w:bCs/>
                <w:i/>
                <w:iCs/>
                <w:color w:val="000000"/>
                <w:kern w:val="0"/>
                <w:szCs w:val="21"/>
              </w:rPr>
              <w:t>Sub-total Export</w:t>
            </w:r>
          </w:p>
        </w:tc>
        <w:tc>
          <w:tcPr>
            <w:tcW w:w="127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59 837</w:t>
            </w:r>
            <w:r w:rsidRPr="00B0581E">
              <w:rPr>
                <w:rFonts w:ascii="Arial" w:eastAsia="ＭＳ Ｐゴシック" w:hAnsi="Arial" w:cs="Arial"/>
                <w:i/>
                <w:iCs/>
                <w:color w:val="000000"/>
                <w:kern w:val="0"/>
                <w:szCs w:val="21"/>
              </w:rPr>
              <w:t xml:space="preserve"> </w:t>
            </w:r>
          </w:p>
        </w:tc>
        <w:tc>
          <w:tcPr>
            <w:tcW w:w="1417"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53 118</w:t>
            </w:r>
            <w:r w:rsidRPr="00B0581E">
              <w:rPr>
                <w:rFonts w:ascii="Arial" w:eastAsia="ＭＳ Ｐゴシック" w:hAnsi="Arial" w:cs="Arial"/>
                <w:i/>
                <w:iCs/>
                <w:color w:val="000000"/>
                <w:kern w:val="0"/>
                <w:szCs w:val="21"/>
              </w:rPr>
              <w:t xml:space="preserve"> </w:t>
            </w:r>
          </w:p>
        </w:tc>
        <w:tc>
          <w:tcPr>
            <w:tcW w:w="1134" w:type="dxa"/>
            <w:tcBorders>
              <w:top w:val="outset" w:sz="6" w:space="0" w:color="6699CC"/>
              <w:left w:val="outset" w:sz="6" w:space="0" w:color="6699CC"/>
              <w:bottom w:val="outset" w:sz="6" w:space="0" w:color="6699CC"/>
              <w:right w:val="outset" w:sz="6" w:space="0" w:color="6699CC"/>
            </w:tcBorders>
            <w:shd w:val="clear" w:color="auto" w:fill="FFFFFF"/>
            <w:vAlign w:val="center"/>
            <w:hideMark/>
          </w:tcPr>
          <w:p w:rsidR="009011B6" w:rsidRPr="00B0581E" w:rsidRDefault="009011B6" w:rsidP="00D02571">
            <w:pPr>
              <w:widowControl/>
              <w:jc w:val="right"/>
              <w:rPr>
                <w:rFonts w:ascii="Arial" w:eastAsia="ＭＳ Ｐゴシック" w:hAnsi="Arial" w:cs="Arial"/>
                <w:color w:val="000000"/>
                <w:kern w:val="0"/>
                <w:szCs w:val="21"/>
              </w:rPr>
            </w:pPr>
            <w:r w:rsidRPr="00B0581E">
              <w:rPr>
                <w:rFonts w:ascii="Arial" w:eastAsia="ＭＳ Ｐゴシック" w:hAnsi="Arial" w:cs="Arial"/>
                <w:color w:val="000000"/>
                <w:kern w:val="0"/>
                <w:szCs w:val="21"/>
              </w:rPr>
              <w:t>55 058</w:t>
            </w:r>
            <w:r w:rsidRPr="00B0581E">
              <w:rPr>
                <w:rFonts w:ascii="Arial" w:eastAsia="ＭＳ Ｐゴシック" w:hAnsi="Arial" w:cs="Arial"/>
                <w:i/>
                <w:iCs/>
                <w:color w:val="000000"/>
                <w:kern w:val="0"/>
                <w:szCs w:val="21"/>
              </w:rPr>
              <w:t xml:space="preserve"> </w:t>
            </w:r>
          </w:p>
        </w:tc>
      </w:tr>
    </w:tbl>
    <w:p w:rsidR="0046132C" w:rsidRDefault="0046132C"/>
    <w:p w:rsidR="00D02571" w:rsidRDefault="00D02571"/>
    <w:p w:rsidR="00D02571" w:rsidRDefault="00D02571"/>
    <w:p w:rsidR="00D02571" w:rsidRDefault="00D02571"/>
    <w:p w:rsidR="00D02571" w:rsidRDefault="00D02571"/>
    <w:p w:rsidR="00D02571" w:rsidRDefault="00D02571"/>
    <w:p w:rsidR="00387C69" w:rsidRDefault="00D02571" w:rsidP="00387C69">
      <w:pPr>
        <w:tabs>
          <w:tab w:val="left" w:pos="105"/>
        </w:tabs>
      </w:pPr>
      <w:r>
        <w:tab/>
      </w:r>
    </w:p>
    <w:p w:rsidR="00D02571" w:rsidRDefault="00D02571" w:rsidP="00387C69">
      <w:pPr>
        <w:tabs>
          <w:tab w:val="left" w:pos="105"/>
        </w:tabs>
      </w:pPr>
      <w:r>
        <w:rPr>
          <w:rFonts w:hint="eastAsia"/>
        </w:rPr>
        <w:t>出所：</w:t>
      </w:r>
      <w:r w:rsidR="00387C69">
        <w:rPr>
          <w:rFonts w:hint="eastAsia"/>
        </w:rPr>
        <w:t>表１、２、グラフ１，２：</w:t>
      </w:r>
      <w:r>
        <w:rPr>
          <w:rFonts w:hint="eastAsia"/>
        </w:rPr>
        <w:t>FAO</w:t>
      </w:r>
      <w:r>
        <w:rPr>
          <w:rFonts w:hint="eastAsia"/>
        </w:rPr>
        <w:t>統計</w:t>
      </w:r>
    </w:p>
    <w:p w:rsidR="00370497" w:rsidRDefault="00D02571" w:rsidP="00D02571">
      <w:pPr>
        <w:ind w:left="-46"/>
      </w:pPr>
      <w:r>
        <w:rPr>
          <w:rFonts w:hint="eastAsia"/>
        </w:rPr>
        <w:t xml:space="preserve">　　　　</w:t>
      </w:r>
    </w:p>
    <w:p w:rsidR="00162F24" w:rsidRPr="004009CE" w:rsidRDefault="00162F24" w:rsidP="00162F24">
      <w:pPr>
        <w:rPr>
          <w:rFonts w:asciiTheme="minorEastAsia" w:hAnsiTheme="minorEastAsia"/>
          <w:b/>
        </w:rPr>
      </w:pPr>
      <w:r w:rsidRPr="004009CE">
        <w:rPr>
          <w:rFonts w:asciiTheme="minorEastAsia" w:hAnsiTheme="minorEastAsia" w:hint="eastAsia"/>
          <w:b/>
        </w:rPr>
        <w:t>表</w:t>
      </w:r>
      <w:r w:rsidR="004009CE">
        <w:rPr>
          <w:rFonts w:asciiTheme="minorEastAsia" w:hAnsiTheme="minorEastAsia" w:hint="eastAsia"/>
          <w:b/>
        </w:rPr>
        <w:t>3：</w:t>
      </w:r>
      <w:r w:rsidRPr="004009CE">
        <w:rPr>
          <w:rFonts w:asciiTheme="minorEastAsia" w:hAnsiTheme="minorEastAsia" w:hint="eastAsia"/>
          <w:b/>
        </w:rPr>
        <w:t>対ＥＵ向けパキスタン輸出（一次産品及び水産産物、2015年～18年単位100万€）</w:t>
      </w:r>
    </w:p>
    <w:p w:rsidR="00162F24" w:rsidRPr="004009CE" w:rsidRDefault="00162F24" w:rsidP="00162F24">
      <w:pPr>
        <w:rPr>
          <w:rFonts w:asciiTheme="minorEastAsia" w:hAnsiTheme="minorEastAsia"/>
          <w:b/>
        </w:rPr>
      </w:pPr>
      <w:r w:rsidRPr="004009CE">
        <w:rPr>
          <w:rFonts w:asciiTheme="minorEastAsia" w:hAnsiTheme="minorEastAsia"/>
          <w:b/>
        </w:rPr>
        <w:t>SITC</w:t>
      </w:r>
      <w:r w:rsidRPr="004009CE">
        <w:rPr>
          <w:rFonts w:asciiTheme="minorEastAsia" w:hAnsiTheme="minorEastAsia" w:hint="eastAsia"/>
          <w:b/>
        </w:rPr>
        <w:t>ベース</w:t>
      </w:r>
    </w:p>
    <w:tbl>
      <w:tblPr>
        <w:tblStyle w:val="a6"/>
        <w:tblW w:w="0" w:type="auto"/>
        <w:tblLook w:val="04A0" w:firstRow="1" w:lastRow="0" w:firstColumn="1" w:lastColumn="0" w:noHBand="0" w:noVBand="1"/>
      </w:tblPr>
      <w:tblGrid>
        <w:gridCol w:w="1698"/>
        <w:gridCol w:w="1699"/>
        <w:gridCol w:w="1699"/>
        <w:gridCol w:w="1699"/>
        <w:gridCol w:w="1699"/>
      </w:tblGrid>
      <w:tr w:rsidR="00162F24" w:rsidTr="00327375">
        <w:tc>
          <w:tcPr>
            <w:tcW w:w="1698" w:type="dxa"/>
          </w:tcPr>
          <w:p w:rsidR="00162F24" w:rsidRDefault="00162F24" w:rsidP="00327375"/>
        </w:tc>
        <w:tc>
          <w:tcPr>
            <w:tcW w:w="1699" w:type="dxa"/>
          </w:tcPr>
          <w:p w:rsidR="00162F24" w:rsidRDefault="00162F24" w:rsidP="00327375">
            <w:pPr>
              <w:jc w:val="center"/>
            </w:pPr>
            <w:r>
              <w:rPr>
                <w:rFonts w:hint="eastAsia"/>
              </w:rPr>
              <w:t>2015</w:t>
            </w:r>
            <w:r>
              <w:rPr>
                <w:rFonts w:hint="eastAsia"/>
              </w:rPr>
              <w:t>年</w:t>
            </w:r>
          </w:p>
        </w:tc>
        <w:tc>
          <w:tcPr>
            <w:tcW w:w="1699" w:type="dxa"/>
          </w:tcPr>
          <w:p w:rsidR="00162F24" w:rsidRDefault="00162F24" w:rsidP="00327375">
            <w:pPr>
              <w:jc w:val="center"/>
            </w:pPr>
            <w:r>
              <w:rPr>
                <w:rFonts w:hint="eastAsia"/>
              </w:rPr>
              <w:t>2016</w:t>
            </w:r>
            <w:r>
              <w:rPr>
                <w:rFonts w:hint="eastAsia"/>
              </w:rPr>
              <w:t>年</w:t>
            </w:r>
          </w:p>
        </w:tc>
        <w:tc>
          <w:tcPr>
            <w:tcW w:w="1699" w:type="dxa"/>
          </w:tcPr>
          <w:p w:rsidR="00162F24" w:rsidRDefault="00162F24" w:rsidP="00327375">
            <w:pPr>
              <w:jc w:val="center"/>
            </w:pPr>
            <w:r>
              <w:rPr>
                <w:rFonts w:hint="eastAsia"/>
              </w:rPr>
              <w:t>2017</w:t>
            </w:r>
            <w:r>
              <w:rPr>
                <w:rFonts w:hint="eastAsia"/>
              </w:rPr>
              <w:t>年</w:t>
            </w:r>
          </w:p>
        </w:tc>
        <w:tc>
          <w:tcPr>
            <w:tcW w:w="1699" w:type="dxa"/>
          </w:tcPr>
          <w:p w:rsidR="00162F24" w:rsidRDefault="00162F24" w:rsidP="00327375">
            <w:pPr>
              <w:jc w:val="center"/>
            </w:pPr>
            <w:r>
              <w:rPr>
                <w:rFonts w:hint="eastAsia"/>
              </w:rPr>
              <w:t>2018</w:t>
            </w:r>
            <w:r>
              <w:rPr>
                <w:rFonts w:hint="eastAsia"/>
              </w:rPr>
              <w:t>年</w:t>
            </w:r>
          </w:p>
        </w:tc>
      </w:tr>
      <w:tr w:rsidR="00162F24" w:rsidTr="00327375">
        <w:tc>
          <w:tcPr>
            <w:tcW w:w="1698" w:type="dxa"/>
          </w:tcPr>
          <w:p w:rsidR="00162F24" w:rsidRDefault="00162F24" w:rsidP="00327375">
            <w:r>
              <w:rPr>
                <w:rFonts w:hint="eastAsia"/>
              </w:rPr>
              <w:t>一次産品</w:t>
            </w:r>
          </w:p>
        </w:tc>
        <w:tc>
          <w:tcPr>
            <w:tcW w:w="1699" w:type="dxa"/>
          </w:tcPr>
          <w:p w:rsidR="00162F24" w:rsidRDefault="00162F24" w:rsidP="00327375">
            <w:pPr>
              <w:jc w:val="right"/>
            </w:pPr>
            <w:r>
              <w:rPr>
                <w:rFonts w:hint="eastAsia"/>
              </w:rPr>
              <w:t>432</w:t>
            </w:r>
          </w:p>
        </w:tc>
        <w:tc>
          <w:tcPr>
            <w:tcW w:w="1699" w:type="dxa"/>
          </w:tcPr>
          <w:p w:rsidR="00162F24" w:rsidRDefault="00162F24" w:rsidP="00327375">
            <w:pPr>
              <w:jc w:val="right"/>
            </w:pPr>
            <w:r>
              <w:rPr>
                <w:rFonts w:hint="eastAsia"/>
              </w:rPr>
              <w:t>371</w:t>
            </w:r>
          </w:p>
        </w:tc>
        <w:tc>
          <w:tcPr>
            <w:tcW w:w="1699" w:type="dxa"/>
          </w:tcPr>
          <w:p w:rsidR="00162F24" w:rsidRDefault="00162F24" w:rsidP="00327375">
            <w:pPr>
              <w:jc w:val="right"/>
            </w:pPr>
            <w:r>
              <w:rPr>
                <w:rFonts w:hint="eastAsia"/>
              </w:rPr>
              <w:t>409</w:t>
            </w:r>
          </w:p>
        </w:tc>
        <w:tc>
          <w:tcPr>
            <w:tcW w:w="1699" w:type="dxa"/>
          </w:tcPr>
          <w:p w:rsidR="00162F24" w:rsidRDefault="00162F24" w:rsidP="00327375">
            <w:pPr>
              <w:jc w:val="right"/>
            </w:pPr>
            <w:r>
              <w:rPr>
                <w:rFonts w:hint="eastAsia"/>
              </w:rPr>
              <w:t>590</w:t>
            </w:r>
          </w:p>
        </w:tc>
      </w:tr>
      <w:tr w:rsidR="00162F24" w:rsidTr="00327375">
        <w:tc>
          <w:tcPr>
            <w:tcW w:w="1698" w:type="dxa"/>
          </w:tcPr>
          <w:p w:rsidR="00162F24" w:rsidRDefault="00162F24" w:rsidP="00327375">
            <w:r>
              <w:rPr>
                <w:rFonts w:hint="eastAsia"/>
              </w:rPr>
              <w:t xml:space="preserve">　⓵農水産品</w:t>
            </w:r>
          </w:p>
        </w:tc>
        <w:tc>
          <w:tcPr>
            <w:tcW w:w="1699" w:type="dxa"/>
          </w:tcPr>
          <w:p w:rsidR="00162F24" w:rsidRDefault="00162F24" w:rsidP="00327375">
            <w:pPr>
              <w:jc w:val="right"/>
            </w:pPr>
            <w:r>
              <w:rPr>
                <w:rFonts w:hint="eastAsia"/>
              </w:rPr>
              <w:t>354</w:t>
            </w:r>
          </w:p>
        </w:tc>
        <w:tc>
          <w:tcPr>
            <w:tcW w:w="1699" w:type="dxa"/>
          </w:tcPr>
          <w:p w:rsidR="00162F24" w:rsidRDefault="00162F24" w:rsidP="00327375">
            <w:pPr>
              <w:jc w:val="right"/>
            </w:pPr>
            <w:r>
              <w:rPr>
                <w:rFonts w:hint="eastAsia"/>
              </w:rPr>
              <w:t>305</w:t>
            </w:r>
          </w:p>
        </w:tc>
        <w:tc>
          <w:tcPr>
            <w:tcW w:w="1699" w:type="dxa"/>
          </w:tcPr>
          <w:p w:rsidR="00162F24" w:rsidRDefault="00162F24" w:rsidP="00327375">
            <w:pPr>
              <w:jc w:val="right"/>
            </w:pPr>
            <w:r>
              <w:rPr>
                <w:rFonts w:hint="eastAsia"/>
              </w:rPr>
              <w:t>305</w:t>
            </w:r>
          </w:p>
        </w:tc>
        <w:tc>
          <w:tcPr>
            <w:tcW w:w="1699" w:type="dxa"/>
          </w:tcPr>
          <w:p w:rsidR="00162F24" w:rsidRDefault="00162F24" w:rsidP="00327375">
            <w:pPr>
              <w:jc w:val="right"/>
            </w:pPr>
            <w:r>
              <w:rPr>
                <w:rFonts w:hint="eastAsia"/>
              </w:rPr>
              <w:t>489</w:t>
            </w:r>
          </w:p>
        </w:tc>
      </w:tr>
      <w:tr w:rsidR="00162F24" w:rsidTr="00327375">
        <w:tc>
          <w:tcPr>
            <w:tcW w:w="1698" w:type="dxa"/>
          </w:tcPr>
          <w:p w:rsidR="00162F24" w:rsidRDefault="00162F24" w:rsidP="00327375">
            <w:r>
              <w:rPr>
                <w:rFonts w:hint="eastAsia"/>
              </w:rPr>
              <w:t xml:space="preserve">　　〇食品</w:t>
            </w:r>
          </w:p>
        </w:tc>
        <w:tc>
          <w:tcPr>
            <w:tcW w:w="1699" w:type="dxa"/>
          </w:tcPr>
          <w:p w:rsidR="00162F24" w:rsidRDefault="00162F24" w:rsidP="00327375">
            <w:pPr>
              <w:jc w:val="right"/>
            </w:pPr>
            <w:r>
              <w:rPr>
                <w:rFonts w:hint="eastAsia"/>
              </w:rPr>
              <w:t>282</w:t>
            </w:r>
          </w:p>
        </w:tc>
        <w:tc>
          <w:tcPr>
            <w:tcW w:w="1699" w:type="dxa"/>
          </w:tcPr>
          <w:p w:rsidR="00162F24" w:rsidRDefault="00162F24" w:rsidP="00327375">
            <w:pPr>
              <w:jc w:val="right"/>
            </w:pPr>
            <w:r>
              <w:rPr>
                <w:rFonts w:hint="eastAsia"/>
              </w:rPr>
              <w:t>244</w:t>
            </w:r>
          </w:p>
        </w:tc>
        <w:tc>
          <w:tcPr>
            <w:tcW w:w="1699" w:type="dxa"/>
          </w:tcPr>
          <w:p w:rsidR="00162F24" w:rsidRDefault="00162F24" w:rsidP="00327375">
            <w:pPr>
              <w:jc w:val="right"/>
            </w:pPr>
            <w:r>
              <w:rPr>
                <w:rFonts w:hint="eastAsia"/>
              </w:rPr>
              <w:t>240</w:t>
            </w:r>
          </w:p>
        </w:tc>
        <w:tc>
          <w:tcPr>
            <w:tcW w:w="1699" w:type="dxa"/>
          </w:tcPr>
          <w:p w:rsidR="00162F24" w:rsidRDefault="00162F24" w:rsidP="00327375">
            <w:pPr>
              <w:jc w:val="right"/>
            </w:pPr>
            <w:r>
              <w:rPr>
                <w:rFonts w:hint="eastAsia"/>
              </w:rPr>
              <w:t>424</w:t>
            </w:r>
          </w:p>
        </w:tc>
      </w:tr>
      <w:tr w:rsidR="00162F24" w:rsidTr="00327375">
        <w:tc>
          <w:tcPr>
            <w:tcW w:w="1698" w:type="dxa"/>
          </w:tcPr>
          <w:p w:rsidR="00162F24" w:rsidRPr="00CB7ECD" w:rsidRDefault="00162F24" w:rsidP="00327375">
            <w:pPr>
              <w:rPr>
                <w:b/>
                <w:color w:val="FF0000"/>
                <w:sz w:val="24"/>
                <w:szCs w:val="24"/>
              </w:rPr>
            </w:pPr>
            <w:r w:rsidRPr="00CB7ECD">
              <w:rPr>
                <w:rFonts w:hint="eastAsia"/>
                <w:b/>
                <w:color w:val="FF0000"/>
                <w:sz w:val="24"/>
                <w:szCs w:val="24"/>
              </w:rPr>
              <w:t xml:space="preserve">　　　・魚</w:t>
            </w:r>
          </w:p>
        </w:tc>
        <w:tc>
          <w:tcPr>
            <w:tcW w:w="1699" w:type="dxa"/>
          </w:tcPr>
          <w:p w:rsidR="00162F24" w:rsidRPr="00CB7ECD" w:rsidRDefault="00162F24" w:rsidP="00327375">
            <w:pPr>
              <w:jc w:val="right"/>
              <w:rPr>
                <w:b/>
                <w:color w:val="FF0000"/>
                <w:sz w:val="24"/>
                <w:szCs w:val="24"/>
              </w:rPr>
            </w:pPr>
            <w:r w:rsidRPr="00CB7ECD">
              <w:rPr>
                <w:rFonts w:hint="eastAsia"/>
                <w:b/>
                <w:color w:val="FF0000"/>
                <w:sz w:val="24"/>
                <w:szCs w:val="24"/>
              </w:rPr>
              <w:t>4</w:t>
            </w:r>
          </w:p>
        </w:tc>
        <w:tc>
          <w:tcPr>
            <w:tcW w:w="1699" w:type="dxa"/>
          </w:tcPr>
          <w:p w:rsidR="00162F24" w:rsidRPr="00CB7ECD" w:rsidRDefault="00162F24" w:rsidP="00327375">
            <w:pPr>
              <w:jc w:val="right"/>
              <w:rPr>
                <w:b/>
                <w:color w:val="FF0000"/>
                <w:sz w:val="24"/>
                <w:szCs w:val="24"/>
              </w:rPr>
            </w:pPr>
            <w:r w:rsidRPr="00CB7ECD">
              <w:rPr>
                <w:rFonts w:hint="eastAsia"/>
                <w:b/>
                <w:color w:val="FF0000"/>
                <w:sz w:val="24"/>
                <w:szCs w:val="24"/>
              </w:rPr>
              <w:t>5</w:t>
            </w:r>
          </w:p>
        </w:tc>
        <w:tc>
          <w:tcPr>
            <w:tcW w:w="1699" w:type="dxa"/>
          </w:tcPr>
          <w:p w:rsidR="00162F24" w:rsidRPr="00CB7ECD" w:rsidRDefault="00162F24" w:rsidP="00327375">
            <w:pPr>
              <w:jc w:val="right"/>
              <w:rPr>
                <w:b/>
                <w:color w:val="FF0000"/>
                <w:sz w:val="24"/>
                <w:szCs w:val="24"/>
              </w:rPr>
            </w:pPr>
            <w:r w:rsidRPr="00CB7ECD">
              <w:rPr>
                <w:rFonts w:hint="eastAsia"/>
                <w:b/>
                <w:color w:val="FF0000"/>
                <w:sz w:val="24"/>
                <w:szCs w:val="24"/>
              </w:rPr>
              <w:t>5</w:t>
            </w:r>
          </w:p>
        </w:tc>
        <w:tc>
          <w:tcPr>
            <w:tcW w:w="1699" w:type="dxa"/>
          </w:tcPr>
          <w:p w:rsidR="00162F24" w:rsidRPr="00CB7ECD" w:rsidRDefault="00162F24" w:rsidP="00327375">
            <w:pPr>
              <w:jc w:val="right"/>
              <w:rPr>
                <w:b/>
                <w:color w:val="FF0000"/>
                <w:sz w:val="24"/>
                <w:szCs w:val="24"/>
              </w:rPr>
            </w:pPr>
            <w:r w:rsidRPr="00CB7ECD">
              <w:rPr>
                <w:rFonts w:hint="eastAsia"/>
                <w:b/>
                <w:color w:val="FF0000"/>
                <w:sz w:val="24"/>
                <w:szCs w:val="24"/>
              </w:rPr>
              <w:t>4</w:t>
            </w:r>
          </w:p>
        </w:tc>
      </w:tr>
      <w:tr w:rsidR="00162F24" w:rsidTr="00327375">
        <w:tc>
          <w:tcPr>
            <w:tcW w:w="1698" w:type="dxa"/>
          </w:tcPr>
          <w:p w:rsidR="00162F24" w:rsidRDefault="00162F24" w:rsidP="00327375">
            <w:r>
              <w:rPr>
                <w:rFonts w:hint="eastAsia"/>
              </w:rPr>
              <w:t xml:space="preserve">　　〇生鮮</w:t>
            </w:r>
          </w:p>
        </w:tc>
        <w:tc>
          <w:tcPr>
            <w:tcW w:w="1699" w:type="dxa"/>
          </w:tcPr>
          <w:p w:rsidR="00162F24" w:rsidRDefault="00162F24" w:rsidP="00327375">
            <w:pPr>
              <w:jc w:val="right"/>
            </w:pPr>
            <w:r>
              <w:rPr>
                <w:rFonts w:hint="eastAsia"/>
              </w:rPr>
              <w:t>71</w:t>
            </w:r>
          </w:p>
        </w:tc>
        <w:tc>
          <w:tcPr>
            <w:tcW w:w="1699" w:type="dxa"/>
          </w:tcPr>
          <w:p w:rsidR="00162F24" w:rsidRDefault="00162F24" w:rsidP="00327375">
            <w:pPr>
              <w:jc w:val="right"/>
            </w:pPr>
            <w:r>
              <w:rPr>
                <w:rFonts w:hint="eastAsia"/>
              </w:rPr>
              <w:t>61</w:t>
            </w:r>
          </w:p>
        </w:tc>
        <w:tc>
          <w:tcPr>
            <w:tcW w:w="1699" w:type="dxa"/>
          </w:tcPr>
          <w:p w:rsidR="00162F24" w:rsidRDefault="00162F24" w:rsidP="00327375">
            <w:pPr>
              <w:jc w:val="right"/>
            </w:pPr>
            <w:r>
              <w:rPr>
                <w:rFonts w:hint="eastAsia"/>
              </w:rPr>
              <w:t>66</w:t>
            </w:r>
          </w:p>
        </w:tc>
        <w:tc>
          <w:tcPr>
            <w:tcW w:w="1699" w:type="dxa"/>
          </w:tcPr>
          <w:p w:rsidR="00162F24" w:rsidRDefault="00162F24" w:rsidP="00327375">
            <w:pPr>
              <w:jc w:val="right"/>
            </w:pPr>
            <w:r>
              <w:rPr>
                <w:rFonts w:hint="eastAsia"/>
              </w:rPr>
              <w:t>85</w:t>
            </w:r>
          </w:p>
        </w:tc>
      </w:tr>
      <w:tr w:rsidR="00162F24" w:rsidTr="00327375">
        <w:tc>
          <w:tcPr>
            <w:tcW w:w="1698" w:type="dxa"/>
          </w:tcPr>
          <w:p w:rsidR="00162F24" w:rsidRDefault="00162F24" w:rsidP="00327375">
            <w:r>
              <w:rPr>
                <w:rFonts w:hint="eastAsia"/>
              </w:rPr>
              <w:t xml:space="preserve">　⓶燃料・鉱物</w:t>
            </w:r>
          </w:p>
        </w:tc>
        <w:tc>
          <w:tcPr>
            <w:tcW w:w="1699" w:type="dxa"/>
          </w:tcPr>
          <w:p w:rsidR="00162F24" w:rsidRDefault="00162F24" w:rsidP="00327375">
            <w:pPr>
              <w:jc w:val="right"/>
            </w:pPr>
            <w:r>
              <w:rPr>
                <w:rFonts w:hint="eastAsia"/>
              </w:rPr>
              <w:t>79</w:t>
            </w:r>
          </w:p>
        </w:tc>
        <w:tc>
          <w:tcPr>
            <w:tcW w:w="1699" w:type="dxa"/>
          </w:tcPr>
          <w:p w:rsidR="00162F24" w:rsidRDefault="00162F24" w:rsidP="00327375">
            <w:pPr>
              <w:jc w:val="right"/>
            </w:pPr>
            <w:r>
              <w:rPr>
                <w:rFonts w:hint="eastAsia"/>
              </w:rPr>
              <w:t>66</w:t>
            </w:r>
          </w:p>
        </w:tc>
        <w:tc>
          <w:tcPr>
            <w:tcW w:w="1699" w:type="dxa"/>
          </w:tcPr>
          <w:p w:rsidR="00162F24" w:rsidRDefault="00162F24" w:rsidP="00327375">
            <w:pPr>
              <w:jc w:val="right"/>
            </w:pPr>
            <w:r>
              <w:rPr>
                <w:rFonts w:hint="eastAsia"/>
              </w:rPr>
              <w:t>104</w:t>
            </w:r>
          </w:p>
        </w:tc>
        <w:tc>
          <w:tcPr>
            <w:tcW w:w="1699" w:type="dxa"/>
          </w:tcPr>
          <w:p w:rsidR="00162F24" w:rsidRDefault="00162F24" w:rsidP="00327375">
            <w:pPr>
              <w:jc w:val="right"/>
            </w:pPr>
            <w:r>
              <w:rPr>
                <w:rFonts w:hint="eastAsia"/>
              </w:rPr>
              <w:t>101</w:t>
            </w:r>
          </w:p>
        </w:tc>
      </w:tr>
      <w:tr w:rsidR="00162F24" w:rsidTr="00327375">
        <w:tc>
          <w:tcPr>
            <w:tcW w:w="1698" w:type="dxa"/>
          </w:tcPr>
          <w:p w:rsidR="00162F24" w:rsidRDefault="00162F24" w:rsidP="00327375">
            <w:r>
              <w:rPr>
                <w:rFonts w:hint="eastAsia"/>
              </w:rPr>
              <w:t>総合計</w:t>
            </w:r>
          </w:p>
        </w:tc>
        <w:tc>
          <w:tcPr>
            <w:tcW w:w="1699" w:type="dxa"/>
          </w:tcPr>
          <w:p w:rsidR="00162F24" w:rsidRDefault="00162F24" w:rsidP="00327375">
            <w:pPr>
              <w:jc w:val="right"/>
            </w:pPr>
            <w:r>
              <w:rPr>
                <w:rFonts w:hint="eastAsia"/>
              </w:rPr>
              <w:t>6,088</w:t>
            </w:r>
          </w:p>
        </w:tc>
        <w:tc>
          <w:tcPr>
            <w:tcW w:w="1699" w:type="dxa"/>
          </w:tcPr>
          <w:p w:rsidR="00162F24" w:rsidRDefault="00162F24" w:rsidP="00327375">
            <w:pPr>
              <w:jc w:val="right"/>
            </w:pPr>
            <w:r>
              <w:rPr>
                <w:rFonts w:hint="eastAsia"/>
              </w:rPr>
              <w:t>6</w:t>
            </w:r>
            <w:r>
              <w:t>,</w:t>
            </w:r>
            <w:r>
              <w:rPr>
                <w:rFonts w:hint="eastAsia"/>
              </w:rPr>
              <w:t>304</w:t>
            </w:r>
          </w:p>
        </w:tc>
        <w:tc>
          <w:tcPr>
            <w:tcW w:w="1699" w:type="dxa"/>
          </w:tcPr>
          <w:p w:rsidR="00162F24" w:rsidRDefault="00162F24" w:rsidP="00327375">
            <w:pPr>
              <w:jc w:val="right"/>
            </w:pPr>
            <w:r>
              <w:rPr>
                <w:rFonts w:hint="eastAsia"/>
              </w:rPr>
              <w:t>6</w:t>
            </w:r>
            <w:r>
              <w:t>,</w:t>
            </w:r>
            <w:r>
              <w:rPr>
                <w:rFonts w:hint="eastAsia"/>
              </w:rPr>
              <w:t>694</w:t>
            </w:r>
          </w:p>
        </w:tc>
        <w:tc>
          <w:tcPr>
            <w:tcW w:w="1699" w:type="dxa"/>
          </w:tcPr>
          <w:p w:rsidR="00162F24" w:rsidRDefault="00162F24" w:rsidP="00327375">
            <w:pPr>
              <w:jc w:val="right"/>
            </w:pPr>
            <w:r>
              <w:rPr>
                <w:rFonts w:hint="eastAsia"/>
              </w:rPr>
              <w:t>6</w:t>
            </w:r>
            <w:r>
              <w:t>,</w:t>
            </w:r>
            <w:r>
              <w:rPr>
                <w:rFonts w:hint="eastAsia"/>
              </w:rPr>
              <w:t>883</w:t>
            </w:r>
          </w:p>
        </w:tc>
      </w:tr>
    </w:tbl>
    <w:p w:rsidR="00162F24" w:rsidRDefault="00162F24" w:rsidP="00162F24">
      <w:r>
        <w:rPr>
          <w:rFonts w:hint="eastAsia"/>
        </w:rPr>
        <w:t>出所；ＥＵユーロスタット統計</w:t>
      </w:r>
    </w:p>
    <w:p w:rsidR="00162F24" w:rsidRDefault="00162F24" w:rsidP="00162F24"/>
    <w:p w:rsidR="00162F24" w:rsidRPr="004009CE" w:rsidRDefault="004009CE" w:rsidP="00162F24">
      <w:pPr>
        <w:rPr>
          <w:rFonts w:asciiTheme="minorEastAsia" w:hAnsiTheme="minorEastAsia"/>
          <w:b/>
        </w:rPr>
      </w:pPr>
      <w:r w:rsidRPr="004009CE">
        <w:rPr>
          <w:rFonts w:asciiTheme="minorEastAsia" w:hAnsiTheme="minorEastAsia" w:hint="eastAsia"/>
          <w:b/>
        </w:rPr>
        <w:t>表４：参考：</w:t>
      </w:r>
      <w:r w:rsidR="00162F24" w:rsidRPr="004009CE">
        <w:rPr>
          <w:rFonts w:asciiTheme="minorEastAsia" w:hAnsiTheme="minorEastAsia" w:hint="eastAsia"/>
          <w:b/>
        </w:rPr>
        <w:t>日本のパキスタンからの魚介類・同調製品輸入額（単位：億円）</w:t>
      </w:r>
    </w:p>
    <w:tbl>
      <w:tblPr>
        <w:tblStyle w:val="a6"/>
        <w:tblW w:w="0" w:type="auto"/>
        <w:tblLook w:val="04A0" w:firstRow="1" w:lastRow="0" w:firstColumn="1" w:lastColumn="0" w:noHBand="0" w:noVBand="1"/>
      </w:tblPr>
      <w:tblGrid>
        <w:gridCol w:w="2263"/>
        <w:gridCol w:w="1843"/>
        <w:gridCol w:w="1701"/>
        <w:gridCol w:w="1843"/>
      </w:tblGrid>
      <w:tr w:rsidR="00162F24" w:rsidTr="00327375">
        <w:tc>
          <w:tcPr>
            <w:tcW w:w="2263" w:type="dxa"/>
          </w:tcPr>
          <w:p w:rsidR="00162F24" w:rsidRDefault="00162F24" w:rsidP="00327375"/>
        </w:tc>
        <w:tc>
          <w:tcPr>
            <w:tcW w:w="1843" w:type="dxa"/>
          </w:tcPr>
          <w:p w:rsidR="00162F24" w:rsidRDefault="00162F24" w:rsidP="00327375">
            <w:pPr>
              <w:jc w:val="center"/>
            </w:pPr>
            <w:r>
              <w:rPr>
                <w:rFonts w:hint="eastAsia"/>
              </w:rPr>
              <w:t>2016</w:t>
            </w:r>
            <w:r>
              <w:rPr>
                <w:rFonts w:hint="eastAsia"/>
              </w:rPr>
              <w:t>年</w:t>
            </w:r>
          </w:p>
        </w:tc>
        <w:tc>
          <w:tcPr>
            <w:tcW w:w="1701" w:type="dxa"/>
          </w:tcPr>
          <w:p w:rsidR="00162F24" w:rsidRDefault="00162F24" w:rsidP="00327375">
            <w:pPr>
              <w:jc w:val="center"/>
            </w:pPr>
            <w:r>
              <w:rPr>
                <w:rFonts w:hint="eastAsia"/>
              </w:rPr>
              <w:t>2017</w:t>
            </w:r>
            <w:r>
              <w:rPr>
                <w:rFonts w:hint="eastAsia"/>
              </w:rPr>
              <w:t>年</w:t>
            </w:r>
          </w:p>
        </w:tc>
        <w:tc>
          <w:tcPr>
            <w:tcW w:w="1843" w:type="dxa"/>
          </w:tcPr>
          <w:p w:rsidR="00162F24" w:rsidRDefault="00162F24" w:rsidP="00327375">
            <w:pPr>
              <w:jc w:val="center"/>
            </w:pPr>
            <w:r>
              <w:rPr>
                <w:rFonts w:hint="eastAsia"/>
              </w:rPr>
              <w:t>2018</w:t>
            </w:r>
            <w:r>
              <w:rPr>
                <w:rFonts w:hint="eastAsia"/>
              </w:rPr>
              <w:t>年</w:t>
            </w:r>
          </w:p>
        </w:tc>
      </w:tr>
      <w:tr w:rsidR="00162F24" w:rsidTr="00327375">
        <w:tc>
          <w:tcPr>
            <w:tcW w:w="2263" w:type="dxa"/>
          </w:tcPr>
          <w:p w:rsidR="00162F24" w:rsidRPr="00EE41DE" w:rsidRDefault="00162F24" w:rsidP="00327375">
            <w:pPr>
              <w:rPr>
                <w:color w:val="FF0000"/>
                <w:sz w:val="24"/>
                <w:szCs w:val="24"/>
              </w:rPr>
            </w:pPr>
            <w:r w:rsidRPr="00EE41DE">
              <w:rPr>
                <w:rFonts w:hint="eastAsia"/>
                <w:color w:val="FF0000"/>
                <w:sz w:val="24"/>
                <w:szCs w:val="24"/>
              </w:rPr>
              <w:t>魚介類・同調製品</w:t>
            </w:r>
          </w:p>
        </w:tc>
        <w:tc>
          <w:tcPr>
            <w:tcW w:w="1843" w:type="dxa"/>
          </w:tcPr>
          <w:p w:rsidR="00162F24" w:rsidRPr="00EE41DE" w:rsidRDefault="00162F24" w:rsidP="00327375">
            <w:pPr>
              <w:jc w:val="right"/>
              <w:rPr>
                <w:color w:val="FF0000"/>
                <w:sz w:val="24"/>
                <w:szCs w:val="24"/>
              </w:rPr>
            </w:pPr>
            <w:r w:rsidRPr="00EE41DE">
              <w:rPr>
                <w:rFonts w:hint="eastAsia"/>
                <w:color w:val="FF0000"/>
                <w:sz w:val="24"/>
                <w:szCs w:val="24"/>
              </w:rPr>
              <w:t>7</w:t>
            </w:r>
          </w:p>
        </w:tc>
        <w:tc>
          <w:tcPr>
            <w:tcW w:w="1701" w:type="dxa"/>
          </w:tcPr>
          <w:p w:rsidR="00162F24" w:rsidRPr="00EE41DE" w:rsidRDefault="00162F24" w:rsidP="00327375">
            <w:pPr>
              <w:jc w:val="right"/>
              <w:rPr>
                <w:color w:val="FF0000"/>
                <w:sz w:val="24"/>
                <w:szCs w:val="24"/>
              </w:rPr>
            </w:pPr>
            <w:r w:rsidRPr="00EE41DE">
              <w:rPr>
                <w:rFonts w:hint="eastAsia"/>
                <w:color w:val="FF0000"/>
                <w:sz w:val="24"/>
                <w:szCs w:val="24"/>
              </w:rPr>
              <w:t>13</w:t>
            </w:r>
          </w:p>
        </w:tc>
        <w:tc>
          <w:tcPr>
            <w:tcW w:w="1843" w:type="dxa"/>
          </w:tcPr>
          <w:p w:rsidR="00162F24" w:rsidRPr="00EE41DE" w:rsidRDefault="00162F24" w:rsidP="00327375">
            <w:pPr>
              <w:jc w:val="right"/>
              <w:rPr>
                <w:color w:val="FF0000"/>
                <w:sz w:val="24"/>
                <w:szCs w:val="24"/>
              </w:rPr>
            </w:pPr>
            <w:r w:rsidRPr="00EE41DE">
              <w:rPr>
                <w:rFonts w:hint="eastAsia"/>
                <w:color w:val="FF0000"/>
                <w:sz w:val="24"/>
                <w:szCs w:val="24"/>
              </w:rPr>
              <w:t>15</w:t>
            </w:r>
          </w:p>
        </w:tc>
      </w:tr>
    </w:tbl>
    <w:p w:rsidR="00387C69" w:rsidRDefault="00162F24" w:rsidP="00CB34AC">
      <w:r>
        <w:rPr>
          <w:rFonts w:hint="eastAsia"/>
        </w:rPr>
        <w:t>出所：財務省　通関統計</w:t>
      </w:r>
    </w:p>
    <w:p w:rsidR="00387C69" w:rsidRDefault="00387C69" w:rsidP="00D02571">
      <w:pPr>
        <w:ind w:firstLineChars="100" w:firstLine="210"/>
      </w:pPr>
    </w:p>
    <w:p w:rsidR="00162F24" w:rsidRDefault="00162F24" w:rsidP="00D02571">
      <w:pPr>
        <w:ind w:firstLineChars="100" w:firstLine="210"/>
      </w:pPr>
      <w:r>
        <w:rPr>
          <w:rFonts w:hint="eastAsia"/>
        </w:rPr>
        <w:t xml:space="preserve">　　　　　　　　　　　　</w:t>
      </w:r>
    </w:p>
    <w:p w:rsidR="004823DD" w:rsidRDefault="004823DD"/>
    <w:tbl>
      <w:tblPr>
        <w:tblpPr w:leftFromText="180" w:rightFromText="180" w:vertAnchor="page" w:horzAnchor="margin" w:tblpY="2451"/>
        <w:tblW w:w="7465" w:type="dxa"/>
        <w:tblLook w:val="04A0" w:firstRow="1" w:lastRow="0" w:firstColumn="1" w:lastColumn="0" w:noHBand="0" w:noVBand="1"/>
      </w:tblPr>
      <w:tblGrid>
        <w:gridCol w:w="482"/>
        <w:gridCol w:w="1923"/>
        <w:gridCol w:w="1843"/>
        <w:gridCol w:w="1134"/>
        <w:gridCol w:w="2083"/>
      </w:tblGrid>
      <w:tr w:rsidR="00E47FD4" w:rsidRPr="00E47FD4" w:rsidTr="00E47FD4">
        <w:trPr>
          <w:trHeight w:val="29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FD4" w:rsidRPr="00E47FD4" w:rsidRDefault="00E47FD4" w:rsidP="00E47FD4">
            <w:pPr>
              <w:jc w:val="center"/>
              <w:rPr>
                <w:rFonts w:ascii="Times New Roman" w:hAnsi="Times New Roman"/>
                <w:b/>
                <w:bCs/>
                <w:color w:val="000000"/>
                <w:sz w:val="16"/>
                <w:szCs w:val="16"/>
              </w:rPr>
            </w:pPr>
            <w:r w:rsidRPr="00E47FD4">
              <w:rPr>
                <w:rFonts w:ascii="Times New Roman" w:hAnsi="Times New Roman"/>
                <w:b/>
                <w:bCs/>
                <w:color w:val="000000"/>
                <w:sz w:val="16"/>
                <w:szCs w:val="16"/>
              </w:rPr>
              <w:lastRenderedPageBreak/>
              <w:t>S No</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47FD4" w:rsidRPr="00387C69" w:rsidRDefault="00387C69" w:rsidP="00E47FD4">
            <w:pPr>
              <w:jc w:val="center"/>
              <w:rPr>
                <w:rFonts w:asciiTheme="minorEastAsia" w:hAnsiTheme="minorEastAsia"/>
                <w:b/>
                <w:bCs/>
                <w:color w:val="000000"/>
                <w:sz w:val="16"/>
                <w:szCs w:val="16"/>
              </w:rPr>
            </w:pPr>
            <w:r w:rsidRPr="00387C69">
              <w:rPr>
                <w:rFonts w:asciiTheme="minorEastAsia" w:hAnsiTheme="minorEastAsia" w:hint="eastAsia"/>
                <w:b/>
                <w:bCs/>
                <w:color w:val="000000"/>
                <w:sz w:val="16"/>
                <w:szCs w:val="16"/>
              </w:rPr>
              <w:t>コンタクト先</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FD4" w:rsidRPr="00387C69" w:rsidRDefault="00387C69" w:rsidP="00E47FD4">
            <w:pPr>
              <w:jc w:val="center"/>
              <w:rPr>
                <w:rFonts w:asciiTheme="minorEastAsia" w:hAnsiTheme="minorEastAsia"/>
                <w:b/>
                <w:bCs/>
                <w:color w:val="000000"/>
                <w:sz w:val="16"/>
                <w:szCs w:val="16"/>
              </w:rPr>
            </w:pPr>
            <w:r w:rsidRPr="00387C69">
              <w:rPr>
                <w:rFonts w:asciiTheme="minorEastAsia" w:hAnsiTheme="minorEastAsia" w:hint="eastAsia"/>
                <w:b/>
                <w:bCs/>
                <w:color w:val="000000"/>
                <w:sz w:val="16"/>
                <w:szCs w:val="16"/>
              </w:rPr>
              <w:t>企業名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7FD4" w:rsidRPr="00387C69" w:rsidRDefault="00387C69" w:rsidP="00E47FD4">
            <w:pPr>
              <w:jc w:val="center"/>
              <w:rPr>
                <w:rFonts w:asciiTheme="minorEastAsia" w:hAnsiTheme="minorEastAsia"/>
                <w:b/>
                <w:bCs/>
                <w:color w:val="000000"/>
                <w:sz w:val="16"/>
                <w:szCs w:val="16"/>
              </w:rPr>
            </w:pPr>
            <w:r w:rsidRPr="00387C69">
              <w:rPr>
                <w:rFonts w:asciiTheme="minorEastAsia" w:hAnsiTheme="minorEastAsia" w:hint="eastAsia"/>
                <w:b/>
                <w:bCs/>
                <w:color w:val="000000"/>
                <w:sz w:val="16"/>
                <w:szCs w:val="16"/>
              </w:rPr>
              <w:t>電話</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E47FD4" w:rsidRPr="00387C69" w:rsidRDefault="00E47FD4" w:rsidP="00387C69">
            <w:pPr>
              <w:jc w:val="center"/>
              <w:rPr>
                <w:rFonts w:asciiTheme="minorEastAsia" w:hAnsiTheme="minorEastAsia"/>
                <w:b/>
                <w:bCs/>
                <w:color w:val="000000"/>
                <w:sz w:val="16"/>
                <w:szCs w:val="16"/>
              </w:rPr>
            </w:pPr>
            <w:r w:rsidRPr="00387C69">
              <w:rPr>
                <w:rFonts w:asciiTheme="minorEastAsia" w:hAnsiTheme="minorEastAsia"/>
                <w:b/>
                <w:bCs/>
                <w:color w:val="000000"/>
                <w:sz w:val="16"/>
                <w:szCs w:val="16"/>
              </w:rPr>
              <w:t>Email</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E47FD4" w:rsidRPr="00E47FD4" w:rsidRDefault="00E47FD4" w:rsidP="00E47FD4">
            <w:pPr>
              <w:rPr>
                <w:rFonts w:ascii="Times New Roman" w:hAnsi="Times New Roman"/>
                <w:color w:val="000000"/>
                <w:sz w:val="16"/>
                <w:szCs w:val="16"/>
              </w:rPr>
            </w:pPr>
          </w:p>
        </w:tc>
        <w:tc>
          <w:tcPr>
            <w:tcW w:w="1923" w:type="dxa"/>
            <w:tcBorders>
              <w:top w:val="nil"/>
              <w:left w:val="nil"/>
              <w:bottom w:val="single" w:sz="4" w:space="0" w:color="auto"/>
              <w:right w:val="single" w:sz="4" w:space="0" w:color="auto"/>
            </w:tcBorders>
            <w:shd w:val="clear" w:color="auto" w:fill="auto"/>
            <w:noWrap/>
            <w:vAlign w:val="center"/>
            <w:hideMark/>
          </w:tcPr>
          <w:p w:rsidR="00E47FD4" w:rsidRPr="00E47FD4" w:rsidRDefault="00E47FD4" w:rsidP="00E47FD4">
            <w:pPr>
              <w:jc w:val="center"/>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E47FD4" w:rsidRPr="00E47FD4" w:rsidRDefault="00E47FD4" w:rsidP="00E47FD4">
            <w:pPr>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47FD4" w:rsidRPr="00E47FD4" w:rsidRDefault="00E47FD4" w:rsidP="00E47FD4">
            <w:pPr>
              <w:rPr>
                <w:rFonts w:ascii="Times New Roman" w:hAnsi="Times New Roman"/>
                <w:color w:val="000000"/>
                <w:sz w:val="16"/>
                <w:szCs w:val="16"/>
              </w:rPr>
            </w:pPr>
          </w:p>
        </w:tc>
        <w:tc>
          <w:tcPr>
            <w:tcW w:w="2083" w:type="dxa"/>
            <w:tcBorders>
              <w:top w:val="nil"/>
              <w:left w:val="nil"/>
              <w:bottom w:val="single" w:sz="4" w:space="0" w:color="auto"/>
              <w:right w:val="single" w:sz="4" w:space="0" w:color="auto"/>
            </w:tcBorders>
            <w:shd w:val="clear" w:color="auto" w:fill="auto"/>
            <w:noWrap/>
            <w:vAlign w:val="center"/>
            <w:hideMark/>
          </w:tcPr>
          <w:p w:rsidR="00E47FD4" w:rsidRPr="00E47FD4" w:rsidRDefault="00E47FD4" w:rsidP="00E47FD4">
            <w:pPr>
              <w:rPr>
                <w:rFonts w:ascii="Times New Roman" w:hAnsi="Times New Roman"/>
                <w:color w:val="000000"/>
                <w:sz w:val="16"/>
                <w:szCs w:val="16"/>
              </w:rPr>
            </w:pP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1</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Syed M. Ifthikar Zaidi</w:t>
            </w:r>
          </w:p>
        </w:tc>
        <w:tc>
          <w:tcPr>
            <w:tcW w:w="1843" w:type="dxa"/>
            <w:tcBorders>
              <w:top w:val="nil"/>
              <w:left w:val="nil"/>
              <w:bottom w:val="single" w:sz="4" w:space="0" w:color="auto"/>
              <w:right w:val="single" w:sz="4" w:space="0" w:color="auto"/>
            </w:tcBorders>
            <w:shd w:val="clear" w:color="auto" w:fill="auto"/>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People Fisheries Pvt Ltd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32311773</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0" w:history="1">
              <w:r w:rsidR="00E47FD4" w:rsidRPr="00E47FD4">
                <w:rPr>
                  <w:rFonts w:ascii="Times New Roman" w:hAnsi="Times New Roman"/>
                  <w:color w:val="0000FF"/>
                  <w:sz w:val="16"/>
                  <w:szCs w:val="16"/>
                  <w:u w:val="single"/>
                </w:rPr>
                <w:t>people@cyber.net</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2</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Syed Askhlaq Hussain</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Akhlaq Enterprise</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32205477</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1" w:history="1">
              <w:r w:rsidR="00E47FD4" w:rsidRPr="00E47FD4">
                <w:rPr>
                  <w:rFonts w:ascii="Times New Roman" w:hAnsi="Times New Roman"/>
                  <w:color w:val="0000FF"/>
                  <w:sz w:val="16"/>
                  <w:szCs w:val="16"/>
                  <w:u w:val="single"/>
                </w:rPr>
                <w:t>asmark@cyber.net.pk</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(Pvt) Limited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 Asim Abrar</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Seagreen Enterprise</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3231117</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2" w:history="1">
              <w:r w:rsidR="00E47FD4" w:rsidRPr="00E47FD4">
                <w:rPr>
                  <w:rFonts w:ascii="Times New Roman" w:hAnsi="Times New Roman"/>
                  <w:color w:val="0000FF"/>
                  <w:sz w:val="16"/>
                  <w:szCs w:val="16"/>
                  <w:u w:val="single"/>
                </w:rPr>
                <w:t>emiles@fascom.com</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(Pvt) Limited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4</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Haji Arsala Khan Niazi</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Arsala Seafood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32203987</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3" w:history="1">
              <w:r w:rsidR="00E47FD4" w:rsidRPr="00E47FD4">
                <w:rPr>
                  <w:rFonts w:ascii="Times New Roman" w:hAnsi="Times New Roman"/>
                  <w:color w:val="0000FF"/>
                  <w:sz w:val="16"/>
                  <w:szCs w:val="16"/>
                  <w:u w:val="single"/>
                </w:rPr>
                <w:t>mmzzk04@cyber.net.pk</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5</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 Muslim Mohammadi</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M.A.Mohammadi &amp; C0.</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32201770</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4" w:history="1">
              <w:r w:rsidR="00E47FD4" w:rsidRPr="00E47FD4">
                <w:rPr>
                  <w:rFonts w:ascii="Times New Roman" w:hAnsi="Times New Roman"/>
                  <w:color w:val="0000FF"/>
                  <w:sz w:val="16"/>
                  <w:szCs w:val="16"/>
                  <w:u w:val="single"/>
                </w:rPr>
                <w:t>mamco@super.net.pk</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6</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 Muhammad Qasim</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Mehran Seafood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32314922</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5" w:history="1">
              <w:r w:rsidR="00E47FD4" w:rsidRPr="00E47FD4">
                <w:rPr>
                  <w:rFonts w:ascii="Times New Roman" w:hAnsi="Times New Roman"/>
                  <w:color w:val="0000FF"/>
                  <w:sz w:val="16"/>
                  <w:szCs w:val="16"/>
                  <w:u w:val="single"/>
                </w:rPr>
                <w:t>mehranseafoods@gmail.com</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7</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 Ajmair Shah</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Sea Prince</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32203689</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6" w:history="1">
              <w:r w:rsidR="00E47FD4" w:rsidRPr="00E47FD4">
                <w:rPr>
                  <w:rFonts w:ascii="Times New Roman" w:hAnsi="Times New Roman"/>
                  <w:color w:val="0000FF"/>
                  <w:sz w:val="16"/>
                  <w:szCs w:val="16"/>
                  <w:u w:val="single"/>
                </w:rPr>
                <w:t>anmair76@hotmail.com</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8</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 Muhammad Raza</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International Fisheries</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32315559</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7" w:history="1">
              <w:r w:rsidR="00E47FD4" w:rsidRPr="00E47FD4">
                <w:rPr>
                  <w:rFonts w:ascii="Times New Roman" w:hAnsi="Times New Roman"/>
                  <w:color w:val="0000FF"/>
                  <w:sz w:val="16"/>
                  <w:szCs w:val="16"/>
                  <w:u w:val="single"/>
                </w:rPr>
                <w:t>farooqmir@hotmail.com</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Pak (Pvt) Limited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9</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Mr.Muhammad Omar</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Omega Enterprises</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32200142</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8" w:history="1">
              <w:r w:rsidR="00E47FD4" w:rsidRPr="00E47FD4">
                <w:rPr>
                  <w:rFonts w:ascii="Times New Roman" w:hAnsi="Times New Roman"/>
                  <w:color w:val="0000FF"/>
                  <w:sz w:val="16"/>
                  <w:szCs w:val="16"/>
                  <w:u w:val="single"/>
                </w:rPr>
                <w:t>info@oeseafood.com</w:t>
              </w:r>
            </w:hyperlink>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Usmani</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10</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Mr.Muhammad Hanif</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Long Wharf Seafood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32201814</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327375" w:rsidP="00E47FD4">
            <w:pPr>
              <w:rPr>
                <w:rFonts w:ascii="Times New Roman" w:hAnsi="Times New Roman"/>
                <w:color w:val="0000FF"/>
                <w:sz w:val="16"/>
                <w:szCs w:val="16"/>
                <w:u w:val="single"/>
              </w:rPr>
            </w:pPr>
            <w:hyperlink r:id="rId19" w:history="1">
              <w:r w:rsidR="00E47FD4" w:rsidRPr="00E47FD4">
                <w:rPr>
                  <w:rFonts w:ascii="Times New Roman" w:hAnsi="Times New Roman"/>
                  <w:color w:val="0000FF"/>
                  <w:sz w:val="16"/>
                  <w:szCs w:val="16"/>
                  <w:u w:val="single"/>
                </w:rPr>
                <w:t>longwharf@hotmail.com</w:t>
              </w:r>
            </w:hyperlink>
          </w:p>
        </w:tc>
      </w:tr>
      <w:tr w:rsidR="00370497"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tcPr>
          <w:p w:rsidR="00370497" w:rsidRPr="00E47FD4" w:rsidRDefault="00370497" w:rsidP="00E47FD4">
            <w:pPr>
              <w:jc w:val="center"/>
              <w:rPr>
                <w:rFonts w:ascii="Times New Roman" w:hAnsi="Times New Roman"/>
                <w:color w:val="000000"/>
                <w:sz w:val="16"/>
                <w:szCs w:val="16"/>
              </w:rPr>
            </w:pPr>
          </w:p>
        </w:tc>
        <w:tc>
          <w:tcPr>
            <w:tcW w:w="1923" w:type="dxa"/>
            <w:tcBorders>
              <w:top w:val="nil"/>
              <w:left w:val="nil"/>
              <w:bottom w:val="single" w:sz="4" w:space="0" w:color="auto"/>
              <w:right w:val="single" w:sz="4" w:space="0" w:color="auto"/>
            </w:tcBorders>
            <w:shd w:val="clear" w:color="auto" w:fill="auto"/>
            <w:noWrap/>
            <w:vAlign w:val="bottom"/>
          </w:tcPr>
          <w:p w:rsidR="00370497" w:rsidRPr="00E47FD4" w:rsidRDefault="00370497" w:rsidP="00E47FD4">
            <w:pPr>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bottom"/>
          </w:tcPr>
          <w:p w:rsidR="00370497" w:rsidRPr="00E47FD4" w:rsidRDefault="00370497" w:rsidP="00E47FD4">
            <w:pP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370497" w:rsidRPr="00E47FD4" w:rsidRDefault="00370497" w:rsidP="00E47FD4">
            <w:pPr>
              <w:jc w:val="center"/>
              <w:rPr>
                <w:rFonts w:ascii="Times New Roman" w:hAnsi="Times New Roman"/>
                <w:color w:val="000000"/>
                <w:sz w:val="16"/>
                <w:szCs w:val="16"/>
              </w:rPr>
            </w:pPr>
          </w:p>
        </w:tc>
        <w:tc>
          <w:tcPr>
            <w:tcW w:w="2083" w:type="dxa"/>
            <w:tcBorders>
              <w:top w:val="nil"/>
              <w:left w:val="nil"/>
              <w:bottom w:val="single" w:sz="4" w:space="0" w:color="auto"/>
              <w:right w:val="single" w:sz="4" w:space="0" w:color="auto"/>
            </w:tcBorders>
            <w:shd w:val="clear" w:color="auto" w:fill="auto"/>
            <w:noWrap/>
            <w:vAlign w:val="bottom"/>
          </w:tcPr>
          <w:p w:rsidR="00370497" w:rsidRPr="00E47FD4" w:rsidRDefault="00370497" w:rsidP="00E47FD4">
            <w:pPr>
              <w:rPr>
                <w:rFonts w:ascii="Times New Roman" w:hAnsi="Times New Roman"/>
                <w:sz w:val="16"/>
                <w:szCs w:val="16"/>
              </w:rPr>
            </w:pP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Khan</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(Pvt) Limited</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r w:rsidR="00E47FD4" w:rsidRPr="00E47FD4" w:rsidTr="00E47FD4">
        <w:trPr>
          <w:trHeight w:val="294"/>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Usmani</w:t>
            </w:r>
          </w:p>
        </w:tc>
        <w:tc>
          <w:tcPr>
            <w:tcW w:w="184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jc w:val="center"/>
              <w:rPr>
                <w:rFonts w:ascii="Times New Roman" w:hAnsi="Times New Roman"/>
                <w:color w:val="000000"/>
                <w:sz w:val="16"/>
                <w:szCs w:val="16"/>
              </w:rPr>
            </w:pPr>
            <w:r w:rsidRPr="00E47FD4">
              <w:rPr>
                <w:rFonts w:ascii="Times New Roman" w:hAnsi="Times New Roman"/>
                <w:color w:val="000000"/>
                <w:sz w:val="16"/>
                <w:szCs w:val="16"/>
              </w:rPr>
              <w:t> </w:t>
            </w:r>
          </w:p>
        </w:tc>
        <w:tc>
          <w:tcPr>
            <w:tcW w:w="2083" w:type="dxa"/>
            <w:tcBorders>
              <w:top w:val="nil"/>
              <w:left w:val="nil"/>
              <w:bottom w:val="single" w:sz="4" w:space="0" w:color="auto"/>
              <w:right w:val="single" w:sz="4" w:space="0" w:color="auto"/>
            </w:tcBorders>
            <w:shd w:val="clear" w:color="auto" w:fill="auto"/>
            <w:noWrap/>
            <w:vAlign w:val="bottom"/>
            <w:hideMark/>
          </w:tcPr>
          <w:p w:rsidR="00E47FD4" w:rsidRPr="00E47FD4" w:rsidRDefault="00E47FD4" w:rsidP="00E47FD4">
            <w:pPr>
              <w:rPr>
                <w:rFonts w:ascii="Times New Roman" w:hAnsi="Times New Roman"/>
                <w:color w:val="000000"/>
                <w:sz w:val="16"/>
                <w:szCs w:val="16"/>
              </w:rPr>
            </w:pPr>
            <w:r w:rsidRPr="00E47FD4">
              <w:rPr>
                <w:rFonts w:ascii="Times New Roman" w:hAnsi="Times New Roman"/>
                <w:color w:val="000000"/>
                <w:sz w:val="16"/>
                <w:szCs w:val="16"/>
              </w:rPr>
              <w:t> </w:t>
            </w:r>
          </w:p>
        </w:tc>
      </w:tr>
    </w:tbl>
    <w:p w:rsidR="00387C69" w:rsidRDefault="00387C69" w:rsidP="00387C69">
      <w:r>
        <w:rPr>
          <w:rFonts w:hint="eastAsia"/>
        </w:rPr>
        <w:t>２．主なパキスタン魚介類関連企業リスト</w:t>
      </w:r>
    </w:p>
    <w:p w:rsidR="00D02571" w:rsidRPr="00387C69" w:rsidRDefault="00D02571"/>
    <w:p w:rsidR="00D02571" w:rsidRDefault="00D02571"/>
    <w:p w:rsidR="00D02571" w:rsidRDefault="00D02571"/>
    <w:p w:rsidR="00D02571" w:rsidRDefault="00D02571"/>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E47FD4" w:rsidRDefault="00E47FD4"/>
    <w:p w:rsidR="00370497" w:rsidRDefault="00370497"/>
    <w:p w:rsidR="00370497" w:rsidRDefault="00370497" w:rsidP="00370497"/>
    <w:p w:rsidR="00370497" w:rsidRDefault="00370497" w:rsidP="00370497"/>
    <w:p w:rsidR="00370497" w:rsidRDefault="00370497" w:rsidP="00370497"/>
    <w:p w:rsidR="00162F24" w:rsidRDefault="00162F24" w:rsidP="00370497"/>
    <w:p w:rsidR="00162F24" w:rsidRDefault="00162F24" w:rsidP="00370497"/>
    <w:p w:rsidR="00370497" w:rsidRDefault="00370497" w:rsidP="00370497">
      <w:r>
        <w:rPr>
          <w:rFonts w:hint="eastAsia"/>
        </w:rPr>
        <w:t>出所：</w:t>
      </w:r>
      <w:r>
        <w:rPr>
          <w:rFonts w:hint="eastAsia"/>
        </w:rPr>
        <w:t>TDAP</w:t>
      </w:r>
      <w:r>
        <w:rPr>
          <w:rFonts w:hint="eastAsia"/>
        </w:rPr>
        <w:t>資料</w:t>
      </w:r>
    </w:p>
    <w:p w:rsidR="00370497" w:rsidRDefault="00370497"/>
    <w:p w:rsidR="00162F24" w:rsidRDefault="00162F24" w:rsidP="00370497">
      <w:pPr>
        <w:pStyle w:val="ab"/>
      </w:pPr>
    </w:p>
    <w:p w:rsidR="00162F24" w:rsidRDefault="00162F24" w:rsidP="00370497">
      <w:pPr>
        <w:pStyle w:val="ab"/>
      </w:pPr>
    </w:p>
    <w:p w:rsidR="00370497" w:rsidRDefault="00370497" w:rsidP="00CB34AC">
      <w:pPr>
        <w:pStyle w:val="ab"/>
      </w:pPr>
    </w:p>
    <w:p w:rsidR="00CB34AC" w:rsidRDefault="00CB34AC" w:rsidP="00CB34AC"/>
    <w:p w:rsidR="00CB34AC" w:rsidRDefault="00CB34AC" w:rsidP="00CB34AC">
      <w:pPr>
        <w:jc w:val="center"/>
        <w:rPr>
          <w:b/>
          <w:u w:val="single"/>
        </w:rPr>
      </w:pPr>
      <w:r w:rsidRPr="002F48CC">
        <w:rPr>
          <w:rFonts w:hint="eastAsia"/>
          <w:b/>
          <w:u w:val="single"/>
        </w:rPr>
        <w:t>スポーツ用具</w:t>
      </w:r>
    </w:p>
    <w:p w:rsidR="00CB34AC" w:rsidRPr="002F48CC" w:rsidRDefault="00CB34AC" w:rsidP="00CB34AC">
      <w:pPr>
        <w:jc w:val="center"/>
        <w:rPr>
          <w:b/>
          <w:u w:val="single"/>
        </w:rPr>
      </w:pPr>
    </w:p>
    <w:p w:rsidR="00CB34AC" w:rsidRDefault="00CB34AC" w:rsidP="00CB34AC">
      <w:r>
        <w:rPr>
          <w:rFonts w:hint="eastAsia"/>
        </w:rPr>
        <w:t>１．パキスタンスポーツ用具産業の概要</w:t>
      </w:r>
    </w:p>
    <w:p w:rsidR="00CB34AC" w:rsidRPr="00841BE5" w:rsidRDefault="00CB34AC" w:rsidP="00CB34AC">
      <w:r w:rsidRPr="00841BE5">
        <w:rPr>
          <w:rFonts w:hint="eastAsia"/>
        </w:rPr>
        <w:t>パキスタンのスポーツ用具の産地として世界的に有名なシアルコットは、</w:t>
      </w:r>
      <w:r w:rsidRPr="00841BE5">
        <w:rPr>
          <w:rFonts w:hint="eastAsia"/>
        </w:rPr>
        <w:t>19</w:t>
      </w:r>
      <w:r w:rsidRPr="00841BE5">
        <w:rPr>
          <w:rFonts w:hint="eastAsia"/>
        </w:rPr>
        <w:t>世紀後半以降、皮革を利用した英国軍用の馬具や軍服などの需要に応えるべく対応を図ってきた。さらに</w:t>
      </w:r>
    </w:p>
    <w:p w:rsidR="00CB34AC" w:rsidRPr="00841BE5" w:rsidRDefault="00CB34AC" w:rsidP="00CB34AC">
      <w:pPr>
        <w:tabs>
          <w:tab w:val="left" w:pos="6945"/>
        </w:tabs>
      </w:pPr>
      <w:r w:rsidRPr="00841BE5">
        <w:rPr>
          <w:rFonts w:hint="eastAsia"/>
        </w:rPr>
        <w:t>軍関係の医療用具の製造も同地の主力産品としてその地位を誇っている。</w:t>
      </w:r>
      <w:r w:rsidRPr="00841BE5">
        <w:tab/>
      </w:r>
      <w:r w:rsidRPr="00841BE5">
        <w:rPr>
          <w:rFonts w:hint="eastAsia"/>
        </w:rPr>
        <w:t>これらの歴史を背景に当該産業の職人を育成し、世襲の形態をとり、現在の供給力の維持に貢献している。</w:t>
      </w:r>
    </w:p>
    <w:p w:rsidR="00CB34AC" w:rsidRPr="00841BE5" w:rsidRDefault="00CB34AC" w:rsidP="00CB34AC">
      <w:pPr>
        <w:tabs>
          <w:tab w:val="left" w:pos="6945"/>
        </w:tabs>
      </w:pPr>
      <w:r w:rsidRPr="00841BE5">
        <w:rPr>
          <w:rFonts w:hint="eastAsia"/>
        </w:rPr>
        <w:t>なお、同産地は、</w:t>
      </w:r>
      <w:r w:rsidRPr="00841BE5">
        <w:rPr>
          <w:rFonts w:hint="eastAsia"/>
        </w:rPr>
        <w:t>1920</w:t>
      </w:r>
      <w:r w:rsidRPr="00841BE5">
        <w:rPr>
          <w:rFonts w:hint="eastAsia"/>
        </w:rPr>
        <w:t>年代の英国においてもその名は轟いており、サッカーボールを製造するパキスタン企業は、英国市場への輸出を手掛けていた。</w:t>
      </w:r>
    </w:p>
    <w:p w:rsidR="00CB34AC" w:rsidRPr="00841BE5" w:rsidRDefault="00CB34AC" w:rsidP="00CB34AC">
      <w:pPr>
        <w:tabs>
          <w:tab w:val="left" w:pos="6945"/>
        </w:tabs>
      </w:pPr>
    </w:p>
    <w:p w:rsidR="00CB34AC" w:rsidRPr="00841BE5" w:rsidRDefault="00CB34AC" w:rsidP="00CB34AC">
      <w:pPr>
        <w:tabs>
          <w:tab w:val="left" w:pos="6945"/>
        </w:tabs>
        <w:rPr>
          <w:rFonts w:ascii="Arial" w:hAnsi="Arial" w:cs="Arial"/>
          <w:szCs w:val="21"/>
          <w:lang w:val="en"/>
        </w:rPr>
      </w:pPr>
      <w:r w:rsidRPr="00841BE5">
        <w:rPr>
          <w:rFonts w:hint="eastAsia"/>
        </w:rPr>
        <w:t>なお現在のシアルコットでは、パキスタンの重要な輸出産品の拠点としてさらなるパートナーの発掘に余念がない。基本的に上述のとおりシアルコットは、</w:t>
      </w:r>
      <w:r w:rsidRPr="00841BE5">
        <w:rPr>
          <w:rFonts w:hint="eastAsia"/>
          <w:szCs w:val="21"/>
        </w:rPr>
        <w:t>現在の</w:t>
      </w:r>
      <w:r w:rsidRPr="00841BE5">
        <w:rPr>
          <w:rFonts w:hint="eastAsia"/>
          <w:szCs w:val="21"/>
        </w:rPr>
        <w:t>OEM(</w:t>
      </w:r>
      <w:r w:rsidRPr="00841BE5">
        <w:rPr>
          <w:rFonts w:ascii="Arial" w:hAnsi="Arial" w:cs="Arial"/>
          <w:szCs w:val="21"/>
          <w:lang w:val="en"/>
        </w:rPr>
        <w:t>original equipment manufacturer)</w:t>
      </w:r>
      <w:r w:rsidRPr="00841BE5">
        <w:rPr>
          <w:rFonts w:ascii="Arial" w:hAnsi="Arial" w:cs="Arial" w:hint="eastAsia"/>
          <w:szCs w:val="21"/>
          <w:lang w:val="en"/>
        </w:rPr>
        <w:t>による生産を旨としており、その製品の質の高さやコスト面での競争性などにてグローバル市場への参入を果たしている。</w:t>
      </w:r>
    </w:p>
    <w:p w:rsidR="00CB34AC" w:rsidRPr="00841BE5" w:rsidRDefault="00CB34AC" w:rsidP="00CB34AC">
      <w:pPr>
        <w:tabs>
          <w:tab w:val="left" w:pos="6945"/>
        </w:tabs>
        <w:rPr>
          <w:rFonts w:ascii="Arial" w:hAnsi="Arial" w:cs="Arial"/>
          <w:szCs w:val="21"/>
          <w:lang w:val="en"/>
        </w:rPr>
      </w:pPr>
    </w:p>
    <w:p w:rsidR="00CB34AC" w:rsidRPr="00841BE5" w:rsidRDefault="00CB34AC" w:rsidP="00CB34AC">
      <w:pPr>
        <w:tabs>
          <w:tab w:val="left" w:pos="6945"/>
        </w:tabs>
        <w:rPr>
          <w:rFonts w:ascii="&amp;quot" w:hAnsi="&amp;quot" w:hint="eastAsia"/>
          <w:szCs w:val="21"/>
        </w:rPr>
      </w:pPr>
      <w:r w:rsidRPr="00841BE5">
        <w:rPr>
          <w:rFonts w:ascii="Arial" w:hAnsi="Arial" w:cs="Arial" w:hint="eastAsia"/>
          <w:szCs w:val="21"/>
          <w:lang w:val="en"/>
        </w:rPr>
        <w:t>その好例として</w:t>
      </w:r>
      <w:r w:rsidRPr="00841BE5">
        <w:rPr>
          <w:rFonts w:ascii="Arial" w:hAnsi="Arial" w:cs="Arial" w:hint="eastAsia"/>
          <w:szCs w:val="21"/>
          <w:lang w:val="en"/>
        </w:rPr>
        <w:t>2014</w:t>
      </w:r>
      <w:r w:rsidRPr="00841BE5">
        <w:rPr>
          <w:rFonts w:ascii="Arial" w:hAnsi="Arial" w:cs="Arial" w:hint="eastAsia"/>
          <w:szCs w:val="21"/>
          <w:lang w:val="en"/>
        </w:rPr>
        <w:t>年のサッカーワールドカップブラジル大会の公式サッカーボールである</w:t>
      </w:r>
      <w:r w:rsidRPr="00841BE5">
        <w:rPr>
          <w:rFonts w:ascii="Arial" w:hAnsi="Arial" w:cs="Arial" w:hint="eastAsia"/>
          <w:szCs w:val="21"/>
          <w:lang w:val="en"/>
        </w:rPr>
        <w:t>ADDIDAS</w:t>
      </w:r>
      <w:r w:rsidRPr="00841BE5">
        <w:rPr>
          <w:rFonts w:ascii="Arial" w:hAnsi="Arial" w:cs="Arial" w:hint="eastAsia"/>
          <w:szCs w:val="21"/>
          <w:lang w:val="en"/>
        </w:rPr>
        <w:t>の“</w:t>
      </w:r>
      <w:r w:rsidRPr="00841BE5">
        <w:rPr>
          <w:rFonts w:ascii="&amp;quot" w:hAnsi="&amp;quot"/>
          <w:szCs w:val="21"/>
        </w:rPr>
        <w:t>Brazuca</w:t>
      </w:r>
      <w:r w:rsidRPr="00841BE5">
        <w:rPr>
          <w:rFonts w:ascii="&amp;quot" w:hAnsi="&amp;quot" w:hint="eastAsia"/>
          <w:szCs w:val="21"/>
        </w:rPr>
        <w:t>”は、その</w:t>
      </w:r>
      <w:r w:rsidRPr="00841BE5">
        <w:rPr>
          <w:rFonts w:ascii="&amp;quot" w:hAnsi="&amp;quot" w:hint="eastAsia"/>
          <w:szCs w:val="21"/>
        </w:rPr>
        <w:t>OEM</w:t>
      </w:r>
      <w:r w:rsidRPr="00841BE5">
        <w:rPr>
          <w:rFonts w:ascii="&amp;quot" w:hAnsi="&amp;quot" w:hint="eastAsia"/>
          <w:szCs w:val="21"/>
        </w:rPr>
        <w:t>先を中国のメーカーに依頼したものの、増産部分をパキスタンのメーカーに依頼した経緯がある。合計</w:t>
      </w:r>
      <w:r w:rsidRPr="00841BE5">
        <w:rPr>
          <w:rFonts w:ascii="&amp;quot" w:hAnsi="&amp;quot" w:hint="eastAsia"/>
          <w:szCs w:val="21"/>
        </w:rPr>
        <w:t>420</w:t>
      </w:r>
      <w:r w:rsidRPr="00841BE5">
        <w:rPr>
          <w:rFonts w:ascii="&amp;quot" w:hAnsi="&amp;quot" w:hint="eastAsia"/>
          <w:szCs w:val="21"/>
        </w:rPr>
        <w:t>万個の生産を行い、“パキスタン製”を世界に広めた。なおワールドカップの公式ホールに採用されたことと同時に有名プレーヤーなどの好評を得たことも後のパキスタン製の質の高さを誇ったことは記憶に新しい。その後ロシア大会（</w:t>
      </w:r>
      <w:r w:rsidRPr="00841BE5">
        <w:rPr>
          <w:rFonts w:ascii="&amp;quot" w:hAnsi="&amp;quot" w:hint="eastAsia"/>
          <w:szCs w:val="21"/>
        </w:rPr>
        <w:t>2018</w:t>
      </w:r>
      <w:r w:rsidRPr="00841BE5">
        <w:rPr>
          <w:rFonts w:ascii="&amp;quot" w:hAnsi="&amp;quot" w:hint="eastAsia"/>
          <w:szCs w:val="21"/>
        </w:rPr>
        <w:t>年）においても公式ボール同</w:t>
      </w:r>
      <w:r w:rsidRPr="00841BE5">
        <w:rPr>
          <w:rFonts w:ascii="&amp;quot" w:hAnsi="&amp;quot" w:hint="eastAsia"/>
          <w:szCs w:val="21"/>
        </w:rPr>
        <w:t>ADDIDAS</w:t>
      </w:r>
      <w:r w:rsidRPr="00841BE5">
        <w:rPr>
          <w:rFonts w:ascii="&amp;quot" w:hAnsi="&amp;quot" w:hint="eastAsia"/>
          <w:szCs w:val="21"/>
        </w:rPr>
        <w:t>の</w:t>
      </w:r>
      <w:r w:rsidRPr="00841BE5">
        <w:rPr>
          <w:rFonts w:ascii="&amp;quot" w:hAnsi="&amp;quot"/>
          <w:szCs w:val="21"/>
        </w:rPr>
        <w:t>”</w:t>
      </w:r>
      <w:r w:rsidRPr="00841BE5">
        <w:rPr>
          <w:rFonts w:ascii="&amp;quot" w:hAnsi="&amp;quot" w:hint="eastAsia"/>
          <w:szCs w:val="21"/>
        </w:rPr>
        <w:t>Telstar</w:t>
      </w:r>
      <w:r w:rsidRPr="00841BE5">
        <w:rPr>
          <w:rFonts w:ascii="&amp;quot" w:hAnsi="&amp;quot"/>
          <w:szCs w:val="21"/>
        </w:rPr>
        <w:t>”</w:t>
      </w:r>
      <w:r w:rsidRPr="00841BE5">
        <w:rPr>
          <w:rFonts w:ascii="&amp;quot" w:hAnsi="&amp;quot" w:hint="eastAsia"/>
          <w:szCs w:val="21"/>
        </w:rPr>
        <w:t>もパキスタン製である。次期</w:t>
      </w:r>
      <w:r w:rsidRPr="00841BE5">
        <w:rPr>
          <w:rFonts w:ascii="&amp;quot" w:hAnsi="&amp;quot" w:hint="eastAsia"/>
          <w:szCs w:val="21"/>
        </w:rPr>
        <w:t>2022</w:t>
      </w:r>
      <w:r w:rsidRPr="00841BE5">
        <w:rPr>
          <w:rFonts w:ascii="&amp;quot" w:hAnsi="&amp;quot" w:hint="eastAsia"/>
          <w:szCs w:val="21"/>
        </w:rPr>
        <w:t>年のカタール大会においてもパキスタン製造業者は大きな期待を寄せている。なおサッカーは英国発祥の競技であるが。簡単なルールなど世界的に最も普及しているスポーツであろう。競技人口は約</w:t>
      </w:r>
      <w:r w:rsidRPr="00841BE5">
        <w:rPr>
          <w:rFonts w:ascii="&amp;quot" w:hAnsi="&amp;quot" w:hint="eastAsia"/>
          <w:szCs w:val="21"/>
        </w:rPr>
        <w:t>3</w:t>
      </w:r>
      <w:r w:rsidRPr="00841BE5">
        <w:rPr>
          <w:rFonts w:ascii="&amp;quot" w:hAnsi="&amp;quot" w:hint="eastAsia"/>
          <w:szCs w:val="21"/>
        </w:rPr>
        <w:t>億人ともいわれ、世界中でボールと空き地があれば簡単に競技が可能となる。このように世界中で行われているサッカーであるが、そのためにはボールは不可欠である。上述のサッカー競技の頂点ともいわれるワールドカップをはじめ、</w:t>
      </w:r>
      <w:r w:rsidRPr="00841BE5">
        <w:rPr>
          <w:rFonts w:ascii="&amp;quot" w:hAnsi="&amp;quot" w:hint="eastAsia"/>
          <w:szCs w:val="21"/>
        </w:rPr>
        <w:t>FIFA</w:t>
      </w:r>
      <w:r w:rsidRPr="00841BE5">
        <w:rPr>
          <w:rFonts w:ascii="&amp;quot" w:hAnsi="&amp;quot" w:hint="eastAsia"/>
          <w:szCs w:val="21"/>
        </w:rPr>
        <w:t>（国際サッカー連盟）を構成する地域連盟、例えば欧州サッカー連盟（</w:t>
      </w:r>
      <w:r w:rsidRPr="00841BE5">
        <w:rPr>
          <w:rFonts w:ascii="&amp;quot" w:hAnsi="&amp;quot" w:hint="eastAsia"/>
          <w:szCs w:val="21"/>
        </w:rPr>
        <w:t>UEFA</w:t>
      </w:r>
      <w:r w:rsidRPr="00841BE5">
        <w:rPr>
          <w:rFonts w:ascii="&amp;quot" w:hAnsi="&amp;quot" w:hint="eastAsia"/>
          <w:szCs w:val="21"/>
        </w:rPr>
        <w:t>）が主催する</w:t>
      </w:r>
      <w:r w:rsidRPr="00841BE5">
        <w:rPr>
          <w:rFonts w:ascii="&amp;quot" w:hAnsi="&amp;quot" w:hint="eastAsia"/>
          <w:szCs w:val="21"/>
        </w:rPr>
        <w:t>UEFA</w:t>
      </w:r>
      <w:r w:rsidRPr="00841BE5">
        <w:rPr>
          <w:rFonts w:ascii="&amp;quot" w:hAnsi="&amp;quot" w:hint="eastAsia"/>
          <w:szCs w:val="21"/>
        </w:rPr>
        <w:t>チャンピオンズリーグなどは、ワールドカップに引けを取らない人気のサッカー試合である。このようにサッカーは世界中で競技人口に比例して、さまざまな試合が組まれており、使用するボールの数も相当数に上る。</w:t>
      </w:r>
    </w:p>
    <w:p w:rsidR="00CB34AC" w:rsidRPr="00841BE5" w:rsidRDefault="00CB34AC" w:rsidP="00CB34AC">
      <w:pPr>
        <w:tabs>
          <w:tab w:val="left" w:pos="6945"/>
        </w:tabs>
        <w:rPr>
          <w:rFonts w:ascii="&amp;quot" w:hAnsi="&amp;quot" w:hint="eastAsia"/>
          <w:szCs w:val="21"/>
        </w:rPr>
      </w:pPr>
    </w:p>
    <w:p w:rsidR="00CB34AC" w:rsidRPr="00841BE5" w:rsidRDefault="00CB34AC" w:rsidP="00CB34AC">
      <w:pPr>
        <w:tabs>
          <w:tab w:val="left" w:pos="6945"/>
        </w:tabs>
        <w:rPr>
          <w:rFonts w:ascii="&amp;quot" w:hAnsi="&amp;quot" w:hint="eastAsia"/>
          <w:szCs w:val="21"/>
        </w:rPr>
      </w:pPr>
      <w:r w:rsidRPr="00841BE5">
        <w:rPr>
          <w:rFonts w:ascii="&amp;quot" w:hAnsi="&amp;quot" w:hint="eastAsia"/>
          <w:szCs w:val="21"/>
        </w:rPr>
        <w:t>他方シアルコットでは、このボール製造のみならず、サッカーだけでもゴールキーパーの革製のグローブ、また世界中のサッカーチーム向けにユニフォームの製造も行っている。</w:t>
      </w:r>
    </w:p>
    <w:p w:rsidR="00CB34AC" w:rsidRPr="00841BE5" w:rsidRDefault="00CB34AC" w:rsidP="00CB34AC">
      <w:pPr>
        <w:tabs>
          <w:tab w:val="left" w:pos="6945"/>
        </w:tabs>
        <w:rPr>
          <w:rFonts w:ascii="&amp;quot" w:hAnsi="&amp;quot" w:hint="eastAsia"/>
          <w:szCs w:val="21"/>
        </w:rPr>
      </w:pPr>
      <w:r w:rsidRPr="00841BE5">
        <w:rPr>
          <w:rFonts w:ascii="&amp;quot" w:hAnsi="&amp;quot" w:hint="eastAsia"/>
          <w:szCs w:val="21"/>
        </w:rPr>
        <w:t>加えて、旧英連邦（コモン</w:t>
      </w:r>
      <w:r w:rsidRPr="00841BE5">
        <w:rPr>
          <w:rFonts w:ascii="Segoe UI Symbol" w:hAnsi="Segoe UI Symbol" w:cs="Segoe UI Symbol" w:hint="eastAsia"/>
          <w:szCs w:val="21"/>
        </w:rPr>
        <w:t>ウエ</w:t>
      </w:r>
      <w:r w:rsidRPr="00841BE5">
        <w:rPr>
          <w:rFonts w:ascii="&amp;quot" w:hAnsi="&amp;quot" w:hint="eastAsia"/>
          <w:szCs w:val="21"/>
        </w:rPr>
        <w:t>ルス）における人気競技クリケットやグランドホッケーなどのスティックについても、各国のナショナルチーム向けに製品を提供している。</w:t>
      </w:r>
    </w:p>
    <w:p w:rsidR="00CB34AC" w:rsidRPr="00841BE5" w:rsidRDefault="00CB34AC" w:rsidP="00CB34AC">
      <w:pPr>
        <w:tabs>
          <w:tab w:val="left" w:pos="6945"/>
        </w:tabs>
        <w:rPr>
          <w:rFonts w:ascii="&amp;quot" w:hAnsi="&amp;quot" w:hint="eastAsia"/>
          <w:szCs w:val="21"/>
        </w:rPr>
      </w:pPr>
      <w:r w:rsidRPr="00841BE5">
        <w:rPr>
          <w:rFonts w:ascii="&amp;quot" w:hAnsi="&amp;quot" w:hint="eastAsia"/>
          <w:szCs w:val="21"/>
        </w:rPr>
        <w:lastRenderedPageBreak/>
        <w:t>また皮革関係では、ボクシングのグローブ世界的市場に向けた取り組みを行っている。</w:t>
      </w:r>
    </w:p>
    <w:p w:rsidR="00CB34AC" w:rsidRPr="00841BE5" w:rsidRDefault="00CB34AC" w:rsidP="00CB34AC">
      <w:pPr>
        <w:tabs>
          <w:tab w:val="left" w:pos="6945"/>
        </w:tabs>
        <w:rPr>
          <w:rFonts w:ascii="&amp;quot" w:hAnsi="&amp;quot" w:hint="eastAsia"/>
          <w:szCs w:val="21"/>
        </w:rPr>
      </w:pPr>
      <w:r w:rsidRPr="00841BE5">
        <w:rPr>
          <w:rFonts w:ascii="&amp;quot" w:hAnsi="&amp;quot" w:hint="eastAsia"/>
          <w:szCs w:val="21"/>
        </w:rPr>
        <w:t>但し、あくまでも</w:t>
      </w:r>
      <w:r w:rsidRPr="00841BE5">
        <w:rPr>
          <w:rFonts w:ascii="&amp;quot" w:hAnsi="&amp;quot" w:hint="eastAsia"/>
          <w:szCs w:val="21"/>
        </w:rPr>
        <w:t>OEM</w:t>
      </w:r>
      <w:r w:rsidRPr="00841BE5">
        <w:rPr>
          <w:rFonts w:ascii="&amp;quot" w:hAnsi="&amp;quot" w:hint="eastAsia"/>
          <w:szCs w:val="21"/>
        </w:rPr>
        <w:t>による生産のため、パキスタン企業はあくまでも海外の発注元の製造部門としての位置づけであるものの、欧州のメーカーの中にはデザイン、製造、販売など国境を越えながら分業体制を構築し、それぞれの部門の重要性を明確にし、ブランドイメージを維持してきた経緯がある。</w:t>
      </w:r>
      <w:r>
        <w:rPr>
          <w:rFonts w:ascii="&amp;quot" w:hAnsi="&amp;quot" w:hint="eastAsia"/>
          <w:szCs w:val="21"/>
        </w:rPr>
        <w:t>高付加価値製品の場合、製造部門のウエイトは依然大きく、パキスタンもこれまでに培ってきた製造技術を生かし、デザイン振興を含め、独自ブランドの育成に努めようとしている。</w:t>
      </w:r>
    </w:p>
    <w:p w:rsidR="00CB34AC" w:rsidRPr="00841BE5" w:rsidRDefault="00CB34AC" w:rsidP="00CB34AC">
      <w:pPr>
        <w:tabs>
          <w:tab w:val="left" w:pos="6945"/>
        </w:tabs>
        <w:rPr>
          <w:rFonts w:ascii="&amp;quot" w:hAnsi="&amp;quot" w:hint="eastAsia"/>
          <w:szCs w:val="21"/>
        </w:rPr>
      </w:pPr>
    </w:p>
    <w:p w:rsidR="00CB34AC" w:rsidRPr="00B80237" w:rsidRDefault="00CB34AC" w:rsidP="00CB34AC">
      <w:pPr>
        <w:tabs>
          <w:tab w:val="left" w:pos="6945"/>
        </w:tabs>
        <w:rPr>
          <w:szCs w:val="21"/>
        </w:rPr>
      </w:pPr>
      <w:r>
        <w:rPr>
          <w:rFonts w:ascii="&amp;quot" w:hAnsi="&amp;quot" w:hint="eastAsia"/>
          <w:szCs w:val="21"/>
        </w:rPr>
        <w:t>表１：パキスタン主要スポーツ用具輸出（</w:t>
      </w:r>
      <w:r>
        <w:rPr>
          <w:rFonts w:ascii="&amp;quot" w:hAnsi="&amp;quot" w:hint="eastAsia"/>
          <w:szCs w:val="21"/>
        </w:rPr>
        <w:t>2017</w:t>
      </w:r>
      <w:r>
        <w:rPr>
          <w:rFonts w:ascii="&amp;quot" w:hAnsi="&amp;quot" w:hint="eastAsia"/>
          <w:szCs w:val="21"/>
        </w:rPr>
        <w:t xml:space="preserve">年）　</w:t>
      </w:r>
      <w:r w:rsidRPr="00B80237">
        <w:rPr>
          <w:szCs w:val="21"/>
        </w:rPr>
        <w:t>単位：</w:t>
      </w:r>
      <w:r w:rsidRPr="00B80237">
        <w:rPr>
          <w:szCs w:val="21"/>
        </w:rPr>
        <w:t>100</w:t>
      </w:r>
      <w:r w:rsidRPr="00B80237">
        <w:rPr>
          <w:szCs w:val="21"/>
        </w:rPr>
        <w:t>万ドル</w:t>
      </w:r>
    </w:p>
    <w:tbl>
      <w:tblPr>
        <w:tblStyle w:val="a6"/>
        <w:tblW w:w="0" w:type="auto"/>
        <w:tblLook w:val="04A0" w:firstRow="1" w:lastRow="0" w:firstColumn="1" w:lastColumn="0" w:noHBand="0" w:noVBand="1"/>
      </w:tblPr>
      <w:tblGrid>
        <w:gridCol w:w="4106"/>
        <w:gridCol w:w="1701"/>
        <w:gridCol w:w="2552"/>
      </w:tblGrid>
      <w:tr w:rsidR="00CB34AC" w:rsidTr="00327375">
        <w:tc>
          <w:tcPr>
            <w:tcW w:w="4106" w:type="dxa"/>
          </w:tcPr>
          <w:p w:rsidR="00CB34AC" w:rsidRDefault="00CB34AC" w:rsidP="00327375">
            <w:pPr>
              <w:jc w:val="center"/>
            </w:pPr>
            <w:r>
              <w:rPr>
                <w:rFonts w:hint="eastAsia"/>
              </w:rPr>
              <w:t>品名別</w:t>
            </w:r>
          </w:p>
        </w:tc>
        <w:tc>
          <w:tcPr>
            <w:tcW w:w="1701" w:type="dxa"/>
          </w:tcPr>
          <w:p w:rsidR="00CB34AC" w:rsidRDefault="00CB34AC" w:rsidP="00327375">
            <w:pPr>
              <w:jc w:val="center"/>
            </w:pPr>
            <w:r>
              <w:rPr>
                <w:rFonts w:hint="eastAsia"/>
              </w:rPr>
              <w:t>HS</w:t>
            </w:r>
            <w:r>
              <w:rPr>
                <w:rFonts w:hint="eastAsia"/>
              </w:rPr>
              <w:t>コード</w:t>
            </w:r>
          </w:p>
        </w:tc>
        <w:tc>
          <w:tcPr>
            <w:tcW w:w="2552" w:type="dxa"/>
          </w:tcPr>
          <w:p w:rsidR="00CB34AC" w:rsidRDefault="00CB34AC" w:rsidP="00327375">
            <w:pPr>
              <w:jc w:val="center"/>
            </w:pPr>
            <w:r>
              <w:rPr>
                <w:rFonts w:hint="eastAsia"/>
              </w:rPr>
              <w:t>輸出額</w:t>
            </w:r>
          </w:p>
        </w:tc>
      </w:tr>
      <w:tr w:rsidR="00CB34AC" w:rsidTr="00327375">
        <w:tc>
          <w:tcPr>
            <w:tcW w:w="4106" w:type="dxa"/>
          </w:tcPr>
          <w:p w:rsidR="00CB34AC" w:rsidRDefault="00CB34AC" w:rsidP="00327375">
            <w:r>
              <w:rPr>
                <w:rFonts w:hint="eastAsia"/>
              </w:rPr>
              <w:t>スポーツ用具一般</w:t>
            </w:r>
          </w:p>
        </w:tc>
        <w:tc>
          <w:tcPr>
            <w:tcW w:w="1701" w:type="dxa"/>
          </w:tcPr>
          <w:p w:rsidR="00CB34AC" w:rsidRDefault="00CB34AC" w:rsidP="00327375">
            <w:r>
              <w:rPr>
                <w:rFonts w:hint="eastAsia"/>
              </w:rPr>
              <w:t>95</w:t>
            </w:r>
            <w:r>
              <w:rPr>
                <w:rFonts w:hint="eastAsia"/>
              </w:rPr>
              <w:t>類</w:t>
            </w:r>
          </w:p>
        </w:tc>
        <w:tc>
          <w:tcPr>
            <w:tcW w:w="2552" w:type="dxa"/>
          </w:tcPr>
          <w:p w:rsidR="00CB34AC" w:rsidRDefault="00CB34AC" w:rsidP="00327375">
            <w:pPr>
              <w:jc w:val="right"/>
            </w:pPr>
            <w:r>
              <w:rPr>
                <w:rFonts w:hint="eastAsia"/>
              </w:rPr>
              <w:t>203.511</w:t>
            </w:r>
          </w:p>
        </w:tc>
      </w:tr>
      <w:tr w:rsidR="00CB34AC" w:rsidTr="00327375">
        <w:tc>
          <w:tcPr>
            <w:tcW w:w="4106" w:type="dxa"/>
          </w:tcPr>
          <w:p w:rsidR="00CB34AC" w:rsidRDefault="00CB34AC" w:rsidP="00327375">
            <w:r>
              <w:rPr>
                <w:rFonts w:hint="eastAsia"/>
              </w:rPr>
              <w:t>スポーツ用具（防護）グローブ、ミット</w:t>
            </w:r>
          </w:p>
        </w:tc>
        <w:tc>
          <w:tcPr>
            <w:tcW w:w="1701" w:type="dxa"/>
          </w:tcPr>
          <w:p w:rsidR="00CB34AC" w:rsidRDefault="00CB34AC" w:rsidP="00327375">
            <w:r>
              <w:rPr>
                <w:rFonts w:hint="eastAsia"/>
              </w:rPr>
              <w:t>41</w:t>
            </w:r>
            <w:r>
              <w:rPr>
                <w:rFonts w:hint="eastAsia"/>
              </w:rPr>
              <w:t>類、</w:t>
            </w:r>
            <w:r>
              <w:rPr>
                <w:rFonts w:hint="eastAsia"/>
              </w:rPr>
              <w:t>42</w:t>
            </w:r>
            <w:r>
              <w:rPr>
                <w:rFonts w:hint="eastAsia"/>
              </w:rPr>
              <w:t>類、</w:t>
            </w:r>
          </w:p>
          <w:p w:rsidR="00CB34AC" w:rsidRDefault="00CB34AC" w:rsidP="00327375">
            <w:r>
              <w:rPr>
                <w:rFonts w:hint="eastAsia"/>
              </w:rPr>
              <w:t>61</w:t>
            </w:r>
            <w:r>
              <w:rPr>
                <w:rFonts w:hint="eastAsia"/>
              </w:rPr>
              <w:t>類、</w:t>
            </w:r>
            <w:r>
              <w:rPr>
                <w:rFonts w:hint="eastAsia"/>
              </w:rPr>
              <w:t>62</w:t>
            </w:r>
            <w:r>
              <w:rPr>
                <w:rFonts w:hint="eastAsia"/>
              </w:rPr>
              <w:t>類</w:t>
            </w:r>
          </w:p>
        </w:tc>
        <w:tc>
          <w:tcPr>
            <w:tcW w:w="2552" w:type="dxa"/>
          </w:tcPr>
          <w:p w:rsidR="00CB34AC" w:rsidRDefault="00CB34AC" w:rsidP="00327375">
            <w:pPr>
              <w:jc w:val="right"/>
            </w:pPr>
            <w:r>
              <w:rPr>
                <w:rFonts w:hint="eastAsia"/>
              </w:rPr>
              <w:t>391</w:t>
            </w:r>
            <w:r>
              <w:t>.</w:t>
            </w:r>
            <w:r>
              <w:rPr>
                <w:rFonts w:hint="eastAsia"/>
              </w:rPr>
              <w:t>108</w:t>
            </w:r>
          </w:p>
        </w:tc>
      </w:tr>
      <w:tr w:rsidR="00CB34AC" w:rsidTr="00327375">
        <w:tc>
          <w:tcPr>
            <w:tcW w:w="4106" w:type="dxa"/>
          </w:tcPr>
          <w:p w:rsidR="00CB34AC" w:rsidRDefault="00CB34AC" w:rsidP="00327375">
            <w:r>
              <w:rPr>
                <w:rFonts w:hint="eastAsia"/>
              </w:rPr>
              <w:t>スポーツウェア</w:t>
            </w:r>
          </w:p>
        </w:tc>
        <w:tc>
          <w:tcPr>
            <w:tcW w:w="1701" w:type="dxa"/>
          </w:tcPr>
          <w:p w:rsidR="00CB34AC" w:rsidRDefault="00CB34AC" w:rsidP="00327375">
            <w:r>
              <w:rPr>
                <w:rFonts w:hint="eastAsia"/>
              </w:rPr>
              <w:t>61</w:t>
            </w:r>
            <w:r>
              <w:rPr>
                <w:rFonts w:hint="eastAsia"/>
              </w:rPr>
              <w:t>類、</w:t>
            </w:r>
            <w:r>
              <w:rPr>
                <w:rFonts w:hint="eastAsia"/>
              </w:rPr>
              <w:t>62</w:t>
            </w:r>
            <w:r>
              <w:rPr>
                <w:rFonts w:hint="eastAsia"/>
              </w:rPr>
              <w:t>類</w:t>
            </w:r>
          </w:p>
        </w:tc>
        <w:tc>
          <w:tcPr>
            <w:tcW w:w="2552" w:type="dxa"/>
          </w:tcPr>
          <w:p w:rsidR="00CB34AC" w:rsidRDefault="00CB34AC" w:rsidP="00327375">
            <w:pPr>
              <w:jc w:val="right"/>
            </w:pPr>
            <w:r>
              <w:rPr>
                <w:rFonts w:hint="eastAsia"/>
              </w:rPr>
              <w:t>716</w:t>
            </w:r>
            <w:r>
              <w:t>.</w:t>
            </w:r>
            <w:r>
              <w:rPr>
                <w:rFonts w:hint="eastAsia"/>
              </w:rPr>
              <w:t>735</w:t>
            </w:r>
          </w:p>
        </w:tc>
      </w:tr>
    </w:tbl>
    <w:p w:rsidR="00CB34AC" w:rsidRPr="00841BE5" w:rsidRDefault="00CB34AC" w:rsidP="00CB34AC">
      <w:pPr>
        <w:tabs>
          <w:tab w:val="left" w:pos="6945"/>
        </w:tabs>
        <w:rPr>
          <w:rFonts w:ascii="&amp;quot" w:hAnsi="&amp;quot" w:hint="eastAsia"/>
          <w:szCs w:val="21"/>
        </w:rPr>
      </w:pPr>
    </w:p>
    <w:p w:rsidR="00CB34AC" w:rsidRPr="00841BE5" w:rsidRDefault="00CB34AC" w:rsidP="00CB34AC">
      <w:pPr>
        <w:tabs>
          <w:tab w:val="left" w:pos="45"/>
          <w:tab w:val="left" w:pos="6945"/>
        </w:tabs>
      </w:pPr>
      <w:r>
        <w:tab/>
      </w:r>
      <w:r>
        <w:rPr>
          <w:rFonts w:hint="eastAsia"/>
        </w:rPr>
        <w:t>表</w:t>
      </w:r>
      <w:r>
        <w:rPr>
          <w:rFonts w:hint="eastAsia"/>
        </w:rPr>
        <w:t>2</w:t>
      </w:r>
      <w:r>
        <w:rPr>
          <w:rFonts w:hint="eastAsia"/>
        </w:rPr>
        <w:t>：パキスタンスポーツ用具輸出及び輸出総額比較（</w:t>
      </w:r>
      <w:r>
        <w:rPr>
          <w:rFonts w:hint="eastAsia"/>
        </w:rPr>
        <w:t>2013</w:t>
      </w:r>
      <w:r>
        <w:rPr>
          <w:rFonts w:hint="eastAsia"/>
        </w:rPr>
        <w:t>～</w:t>
      </w:r>
      <w:r>
        <w:rPr>
          <w:rFonts w:hint="eastAsia"/>
        </w:rPr>
        <w:t>17</w:t>
      </w:r>
      <w:r>
        <w:rPr>
          <w:rFonts w:hint="eastAsia"/>
        </w:rPr>
        <w:t>年）　単位：</w:t>
      </w:r>
      <w:r>
        <w:rPr>
          <w:rFonts w:hint="eastAsia"/>
        </w:rPr>
        <w:t>100</w:t>
      </w:r>
      <w:r>
        <w:rPr>
          <w:rFonts w:hint="eastAsia"/>
        </w:rPr>
        <w:t>万ドル</w:t>
      </w:r>
    </w:p>
    <w:tbl>
      <w:tblPr>
        <w:tblStyle w:val="a6"/>
        <w:tblW w:w="0" w:type="auto"/>
        <w:tblLayout w:type="fixed"/>
        <w:tblLook w:val="04A0" w:firstRow="1" w:lastRow="0" w:firstColumn="1" w:lastColumn="0" w:noHBand="0" w:noVBand="1"/>
      </w:tblPr>
      <w:tblGrid>
        <w:gridCol w:w="1696"/>
        <w:gridCol w:w="1418"/>
        <w:gridCol w:w="1417"/>
        <w:gridCol w:w="1276"/>
        <w:gridCol w:w="1276"/>
        <w:gridCol w:w="1276"/>
      </w:tblGrid>
      <w:tr w:rsidR="00CB34AC" w:rsidTr="00327375">
        <w:tc>
          <w:tcPr>
            <w:tcW w:w="1696" w:type="dxa"/>
          </w:tcPr>
          <w:p w:rsidR="00CB34AC" w:rsidRDefault="00CB34AC" w:rsidP="00327375">
            <w:pPr>
              <w:jc w:val="center"/>
            </w:pPr>
          </w:p>
        </w:tc>
        <w:tc>
          <w:tcPr>
            <w:tcW w:w="1418" w:type="dxa"/>
          </w:tcPr>
          <w:p w:rsidR="00CB34AC" w:rsidRDefault="00CB34AC" w:rsidP="00327375">
            <w:pPr>
              <w:jc w:val="center"/>
            </w:pPr>
            <w:r>
              <w:rPr>
                <w:rFonts w:hint="eastAsia"/>
              </w:rPr>
              <w:t>2013</w:t>
            </w:r>
          </w:p>
        </w:tc>
        <w:tc>
          <w:tcPr>
            <w:tcW w:w="1417" w:type="dxa"/>
          </w:tcPr>
          <w:p w:rsidR="00CB34AC" w:rsidRDefault="00CB34AC" w:rsidP="00327375">
            <w:pPr>
              <w:jc w:val="center"/>
            </w:pPr>
            <w:r>
              <w:rPr>
                <w:rFonts w:hint="eastAsia"/>
              </w:rPr>
              <w:t>2014</w:t>
            </w:r>
          </w:p>
        </w:tc>
        <w:tc>
          <w:tcPr>
            <w:tcW w:w="1276" w:type="dxa"/>
          </w:tcPr>
          <w:p w:rsidR="00CB34AC" w:rsidRDefault="00CB34AC" w:rsidP="00327375">
            <w:pPr>
              <w:jc w:val="center"/>
            </w:pPr>
            <w:r>
              <w:rPr>
                <w:rFonts w:hint="eastAsia"/>
              </w:rPr>
              <w:t>2015</w:t>
            </w:r>
          </w:p>
        </w:tc>
        <w:tc>
          <w:tcPr>
            <w:tcW w:w="1276" w:type="dxa"/>
          </w:tcPr>
          <w:p w:rsidR="00CB34AC" w:rsidRDefault="00CB34AC" w:rsidP="00327375">
            <w:pPr>
              <w:jc w:val="center"/>
            </w:pPr>
            <w:r>
              <w:rPr>
                <w:rFonts w:hint="eastAsia"/>
              </w:rPr>
              <w:t>2016</w:t>
            </w:r>
          </w:p>
        </w:tc>
        <w:tc>
          <w:tcPr>
            <w:tcW w:w="1276" w:type="dxa"/>
          </w:tcPr>
          <w:p w:rsidR="00CB34AC" w:rsidRDefault="00CB34AC" w:rsidP="00327375">
            <w:pPr>
              <w:jc w:val="center"/>
            </w:pPr>
            <w:r>
              <w:rPr>
                <w:rFonts w:hint="eastAsia"/>
              </w:rPr>
              <w:t>2017</w:t>
            </w:r>
          </w:p>
        </w:tc>
      </w:tr>
      <w:tr w:rsidR="00CB34AC" w:rsidTr="00327375">
        <w:tc>
          <w:tcPr>
            <w:tcW w:w="1696" w:type="dxa"/>
          </w:tcPr>
          <w:p w:rsidR="00CB34AC" w:rsidRDefault="00CB34AC" w:rsidP="00327375">
            <w:r>
              <w:rPr>
                <w:rFonts w:hint="eastAsia"/>
              </w:rPr>
              <w:t>スポーツ用具</w:t>
            </w:r>
          </w:p>
        </w:tc>
        <w:tc>
          <w:tcPr>
            <w:tcW w:w="1418" w:type="dxa"/>
          </w:tcPr>
          <w:p w:rsidR="00CB34AC" w:rsidRDefault="00CB34AC" w:rsidP="00327375">
            <w:r w:rsidRPr="006E498D">
              <w:t>1,410,662</w:t>
            </w:r>
          </w:p>
        </w:tc>
        <w:tc>
          <w:tcPr>
            <w:tcW w:w="1417" w:type="dxa"/>
          </w:tcPr>
          <w:p w:rsidR="00CB34AC" w:rsidRDefault="00CB34AC" w:rsidP="00327375">
            <w:r w:rsidRPr="006E498D">
              <w:t>1,583,842</w:t>
            </w:r>
          </w:p>
        </w:tc>
        <w:tc>
          <w:tcPr>
            <w:tcW w:w="1276" w:type="dxa"/>
          </w:tcPr>
          <w:p w:rsidR="00CB34AC" w:rsidRDefault="00CB34AC" w:rsidP="00327375">
            <w:r w:rsidRPr="006E498D">
              <w:t>1,459,582</w:t>
            </w:r>
          </w:p>
        </w:tc>
        <w:tc>
          <w:tcPr>
            <w:tcW w:w="1276" w:type="dxa"/>
          </w:tcPr>
          <w:p w:rsidR="00CB34AC" w:rsidRDefault="00CB34AC" w:rsidP="00327375">
            <w:r w:rsidRPr="006E498D">
              <w:t>1,403,009</w:t>
            </w:r>
          </w:p>
        </w:tc>
        <w:tc>
          <w:tcPr>
            <w:tcW w:w="1276" w:type="dxa"/>
          </w:tcPr>
          <w:p w:rsidR="00CB34AC" w:rsidRDefault="00CB34AC" w:rsidP="00327375">
            <w:r>
              <w:t>1,479</w:t>
            </w:r>
            <w:r>
              <w:rPr>
                <w:rFonts w:hint="eastAsia"/>
              </w:rPr>
              <w:t>.</w:t>
            </w:r>
            <w:r w:rsidRPr="006E498D">
              <w:t>061</w:t>
            </w:r>
          </w:p>
        </w:tc>
      </w:tr>
      <w:tr w:rsidR="00CB34AC" w:rsidTr="00327375">
        <w:tc>
          <w:tcPr>
            <w:tcW w:w="1696" w:type="dxa"/>
          </w:tcPr>
          <w:p w:rsidR="00CB34AC" w:rsidRDefault="00CB34AC" w:rsidP="00327375">
            <w:r>
              <w:rPr>
                <w:rFonts w:hint="eastAsia"/>
              </w:rPr>
              <w:t>（輸出総額）</w:t>
            </w:r>
          </w:p>
        </w:tc>
        <w:tc>
          <w:tcPr>
            <w:tcW w:w="1418" w:type="dxa"/>
          </w:tcPr>
          <w:p w:rsidR="00CB34AC" w:rsidRDefault="00CB34AC" w:rsidP="00327375">
            <w:r w:rsidRPr="006E498D">
              <w:t>25,120,883</w:t>
            </w:r>
          </w:p>
        </w:tc>
        <w:tc>
          <w:tcPr>
            <w:tcW w:w="1417" w:type="dxa"/>
          </w:tcPr>
          <w:p w:rsidR="00CB34AC" w:rsidRDefault="00CB34AC" w:rsidP="00327375">
            <w:r w:rsidRPr="006E498D">
              <w:t>24,722,182</w:t>
            </w:r>
          </w:p>
        </w:tc>
        <w:tc>
          <w:tcPr>
            <w:tcW w:w="1276" w:type="dxa"/>
          </w:tcPr>
          <w:p w:rsidR="00CB34AC" w:rsidRDefault="00CB34AC" w:rsidP="00327375">
            <w:r w:rsidRPr="006E498D">
              <w:t>22,089,018</w:t>
            </w:r>
          </w:p>
        </w:tc>
        <w:tc>
          <w:tcPr>
            <w:tcW w:w="1276" w:type="dxa"/>
          </w:tcPr>
          <w:p w:rsidR="00CB34AC" w:rsidRDefault="00CB34AC" w:rsidP="00327375">
            <w:r w:rsidRPr="006E498D">
              <w:t>20,533,793</w:t>
            </w:r>
          </w:p>
        </w:tc>
        <w:tc>
          <w:tcPr>
            <w:tcW w:w="1276" w:type="dxa"/>
          </w:tcPr>
          <w:p w:rsidR="00CB34AC" w:rsidRDefault="00CB34AC" w:rsidP="00327375">
            <w:r>
              <w:t>21,877</w:t>
            </w:r>
            <w:r>
              <w:rPr>
                <w:rFonts w:hint="eastAsia"/>
              </w:rPr>
              <w:t>.</w:t>
            </w:r>
            <w:r w:rsidRPr="006E498D">
              <w:t>787</w:t>
            </w:r>
          </w:p>
        </w:tc>
      </w:tr>
    </w:tbl>
    <w:p w:rsidR="00CB34AC" w:rsidRDefault="00CB34AC" w:rsidP="00CB34AC">
      <w:pPr>
        <w:tabs>
          <w:tab w:val="left" w:pos="6945"/>
        </w:tabs>
      </w:pPr>
    </w:p>
    <w:p w:rsidR="00CB34AC" w:rsidRPr="00841BE5" w:rsidRDefault="00CB34AC" w:rsidP="00CB34AC">
      <w:pPr>
        <w:tabs>
          <w:tab w:val="left" w:pos="6945"/>
        </w:tabs>
      </w:pPr>
      <w:r>
        <w:rPr>
          <w:rFonts w:hint="eastAsia"/>
        </w:rPr>
        <w:t>表３：パキスタンスポーツ用具主要輸出先（</w:t>
      </w:r>
      <w:r>
        <w:rPr>
          <w:rFonts w:hint="eastAsia"/>
        </w:rPr>
        <w:t>2017</w:t>
      </w:r>
      <w:r>
        <w:rPr>
          <w:rFonts w:hint="eastAsia"/>
        </w:rPr>
        <w:t>年）単位：</w:t>
      </w:r>
      <w:r>
        <w:rPr>
          <w:rFonts w:hint="eastAsia"/>
        </w:rPr>
        <w:t>100</w:t>
      </w:r>
      <w:r>
        <w:rPr>
          <w:rFonts w:hint="eastAsia"/>
        </w:rPr>
        <w:t>万ドル</w:t>
      </w:r>
    </w:p>
    <w:tbl>
      <w:tblPr>
        <w:tblStyle w:val="a6"/>
        <w:tblW w:w="0" w:type="auto"/>
        <w:tblLook w:val="04A0" w:firstRow="1" w:lastRow="0" w:firstColumn="1" w:lastColumn="0" w:noHBand="0" w:noVBand="1"/>
      </w:tblPr>
      <w:tblGrid>
        <w:gridCol w:w="1698"/>
        <w:gridCol w:w="1699"/>
      </w:tblGrid>
      <w:tr w:rsidR="00CB34AC" w:rsidTr="00327375">
        <w:tc>
          <w:tcPr>
            <w:tcW w:w="1698" w:type="dxa"/>
          </w:tcPr>
          <w:p w:rsidR="00CB34AC" w:rsidRDefault="00CB34AC" w:rsidP="00327375">
            <w:pPr>
              <w:jc w:val="center"/>
            </w:pPr>
            <w:r>
              <w:rPr>
                <w:rFonts w:hint="eastAsia"/>
              </w:rPr>
              <w:t>輸出先</w:t>
            </w:r>
          </w:p>
        </w:tc>
        <w:tc>
          <w:tcPr>
            <w:tcW w:w="1699" w:type="dxa"/>
          </w:tcPr>
          <w:p w:rsidR="00CB34AC" w:rsidRDefault="00CB34AC" w:rsidP="00327375">
            <w:pPr>
              <w:jc w:val="center"/>
            </w:pPr>
            <w:r>
              <w:rPr>
                <w:rFonts w:hint="eastAsia"/>
              </w:rPr>
              <w:t>輸出額</w:t>
            </w:r>
          </w:p>
        </w:tc>
      </w:tr>
      <w:tr w:rsidR="00CB34AC" w:rsidTr="00327375">
        <w:tc>
          <w:tcPr>
            <w:tcW w:w="1698" w:type="dxa"/>
          </w:tcPr>
          <w:p w:rsidR="00CB34AC" w:rsidRDefault="00CB34AC" w:rsidP="00327375">
            <w:r>
              <w:rPr>
                <w:rFonts w:hint="eastAsia"/>
              </w:rPr>
              <w:t>世界</w:t>
            </w:r>
          </w:p>
        </w:tc>
        <w:tc>
          <w:tcPr>
            <w:tcW w:w="1699" w:type="dxa"/>
          </w:tcPr>
          <w:p w:rsidR="00CB34AC" w:rsidRDefault="00CB34AC" w:rsidP="00327375">
            <w:pPr>
              <w:jc w:val="right"/>
            </w:pPr>
            <w:r>
              <w:t>1,479</w:t>
            </w:r>
            <w:r>
              <w:rPr>
                <w:rFonts w:hint="eastAsia"/>
              </w:rPr>
              <w:t>.</w:t>
            </w:r>
            <w:r>
              <w:t>061</w:t>
            </w:r>
          </w:p>
        </w:tc>
      </w:tr>
      <w:tr w:rsidR="00CB34AC" w:rsidTr="00327375">
        <w:tc>
          <w:tcPr>
            <w:tcW w:w="1698" w:type="dxa"/>
          </w:tcPr>
          <w:p w:rsidR="00CB34AC" w:rsidRDefault="00CB34AC" w:rsidP="00327375">
            <w:r>
              <w:rPr>
                <w:rFonts w:hint="eastAsia"/>
              </w:rPr>
              <w:t>米国</w:t>
            </w:r>
          </w:p>
        </w:tc>
        <w:tc>
          <w:tcPr>
            <w:tcW w:w="1699" w:type="dxa"/>
          </w:tcPr>
          <w:p w:rsidR="00CB34AC" w:rsidRDefault="00CB34AC" w:rsidP="00327375">
            <w:pPr>
              <w:jc w:val="right"/>
            </w:pPr>
            <w:r>
              <w:t>360</w:t>
            </w:r>
            <w:r>
              <w:rPr>
                <w:rFonts w:hint="eastAsia"/>
              </w:rPr>
              <w:t>.</w:t>
            </w:r>
            <w:r>
              <w:t>221</w:t>
            </w:r>
          </w:p>
        </w:tc>
      </w:tr>
      <w:tr w:rsidR="00CB34AC" w:rsidTr="00327375">
        <w:tc>
          <w:tcPr>
            <w:tcW w:w="1698" w:type="dxa"/>
          </w:tcPr>
          <w:p w:rsidR="00CB34AC" w:rsidRDefault="00CB34AC" w:rsidP="00327375">
            <w:r>
              <w:rPr>
                <w:rFonts w:hint="eastAsia"/>
              </w:rPr>
              <w:t>ドイツ</w:t>
            </w:r>
          </w:p>
        </w:tc>
        <w:tc>
          <w:tcPr>
            <w:tcW w:w="1699" w:type="dxa"/>
          </w:tcPr>
          <w:p w:rsidR="00CB34AC" w:rsidRDefault="00CB34AC" w:rsidP="00327375">
            <w:pPr>
              <w:jc w:val="right"/>
            </w:pPr>
            <w:r>
              <w:t>191</w:t>
            </w:r>
            <w:r>
              <w:rPr>
                <w:rFonts w:hint="eastAsia"/>
              </w:rPr>
              <w:t>.</w:t>
            </w:r>
            <w:r>
              <w:t xml:space="preserve">649 </w:t>
            </w:r>
          </w:p>
        </w:tc>
      </w:tr>
      <w:tr w:rsidR="00CB34AC" w:rsidTr="00327375">
        <w:tc>
          <w:tcPr>
            <w:tcW w:w="1698" w:type="dxa"/>
          </w:tcPr>
          <w:p w:rsidR="00CB34AC" w:rsidRDefault="00CB34AC" w:rsidP="00327375">
            <w:r>
              <w:rPr>
                <w:rFonts w:hint="eastAsia"/>
              </w:rPr>
              <w:t>英国</w:t>
            </w:r>
          </w:p>
        </w:tc>
        <w:tc>
          <w:tcPr>
            <w:tcW w:w="1699" w:type="dxa"/>
          </w:tcPr>
          <w:p w:rsidR="00CB34AC" w:rsidRDefault="00CB34AC" w:rsidP="00327375">
            <w:pPr>
              <w:jc w:val="right"/>
            </w:pPr>
            <w:r>
              <w:t>161</w:t>
            </w:r>
            <w:r>
              <w:rPr>
                <w:rFonts w:hint="eastAsia"/>
              </w:rPr>
              <w:t>.</w:t>
            </w:r>
            <w:r>
              <w:t>814</w:t>
            </w:r>
          </w:p>
        </w:tc>
      </w:tr>
      <w:tr w:rsidR="00CB34AC" w:rsidTr="00327375">
        <w:tc>
          <w:tcPr>
            <w:tcW w:w="1698" w:type="dxa"/>
          </w:tcPr>
          <w:p w:rsidR="00CB34AC" w:rsidRDefault="00CB34AC" w:rsidP="00327375">
            <w:r>
              <w:rPr>
                <w:rFonts w:hint="eastAsia"/>
              </w:rPr>
              <w:t>フランス</w:t>
            </w:r>
          </w:p>
        </w:tc>
        <w:tc>
          <w:tcPr>
            <w:tcW w:w="1699" w:type="dxa"/>
          </w:tcPr>
          <w:p w:rsidR="00CB34AC" w:rsidRDefault="00CB34AC" w:rsidP="00327375">
            <w:pPr>
              <w:jc w:val="right"/>
            </w:pPr>
            <w:r>
              <w:t>84</w:t>
            </w:r>
            <w:r>
              <w:rPr>
                <w:rFonts w:hint="eastAsia"/>
              </w:rPr>
              <w:t>.</w:t>
            </w:r>
            <w:r>
              <w:t>543</w:t>
            </w:r>
          </w:p>
        </w:tc>
      </w:tr>
      <w:tr w:rsidR="00CB34AC" w:rsidTr="00327375">
        <w:tc>
          <w:tcPr>
            <w:tcW w:w="1698" w:type="dxa"/>
          </w:tcPr>
          <w:p w:rsidR="00CB34AC" w:rsidRDefault="00CB34AC" w:rsidP="00327375">
            <w:r>
              <w:rPr>
                <w:rFonts w:hint="eastAsia"/>
              </w:rPr>
              <w:t>スペイン</w:t>
            </w:r>
          </w:p>
        </w:tc>
        <w:tc>
          <w:tcPr>
            <w:tcW w:w="1699" w:type="dxa"/>
          </w:tcPr>
          <w:p w:rsidR="00CB34AC" w:rsidRDefault="00CB34AC" w:rsidP="00327375">
            <w:pPr>
              <w:jc w:val="right"/>
            </w:pPr>
            <w:r>
              <w:t>55</w:t>
            </w:r>
            <w:r>
              <w:rPr>
                <w:rFonts w:hint="eastAsia"/>
              </w:rPr>
              <w:t>.</w:t>
            </w:r>
            <w:r>
              <w:t>484</w:t>
            </w:r>
          </w:p>
        </w:tc>
      </w:tr>
      <w:tr w:rsidR="00CB34AC" w:rsidTr="00327375">
        <w:tc>
          <w:tcPr>
            <w:tcW w:w="1698" w:type="dxa"/>
          </w:tcPr>
          <w:p w:rsidR="00CB34AC" w:rsidRDefault="00CB34AC" w:rsidP="00327375">
            <w:r>
              <w:rPr>
                <w:rFonts w:hint="eastAsia"/>
              </w:rPr>
              <w:t>日本</w:t>
            </w:r>
          </w:p>
        </w:tc>
        <w:tc>
          <w:tcPr>
            <w:tcW w:w="1699" w:type="dxa"/>
          </w:tcPr>
          <w:p w:rsidR="00CB34AC" w:rsidRDefault="00CB34AC" w:rsidP="00327375">
            <w:pPr>
              <w:jc w:val="right"/>
            </w:pPr>
            <w:r>
              <w:t>13</w:t>
            </w:r>
            <w:r>
              <w:rPr>
                <w:rFonts w:hint="eastAsia"/>
              </w:rPr>
              <w:t>.</w:t>
            </w:r>
            <w:r>
              <w:t>455</w:t>
            </w:r>
          </w:p>
        </w:tc>
      </w:tr>
    </w:tbl>
    <w:p w:rsidR="00CB34AC" w:rsidRDefault="00CB34AC" w:rsidP="00CB34AC"/>
    <w:p w:rsidR="00CB34AC" w:rsidRDefault="00CB34AC" w:rsidP="00CB34AC">
      <w:pPr>
        <w:tabs>
          <w:tab w:val="left" w:pos="6645"/>
        </w:tabs>
      </w:pPr>
      <w:r>
        <w:rPr>
          <w:rFonts w:hint="eastAsia"/>
        </w:rPr>
        <w:t xml:space="preserve">表４：パキスタンスポーツ用具輸出　</w:t>
      </w:r>
      <w:r>
        <w:rPr>
          <w:rFonts w:hint="eastAsia"/>
        </w:rPr>
        <w:t>HS</w:t>
      </w:r>
      <w:r>
        <w:rPr>
          <w:rFonts w:hint="eastAsia"/>
        </w:rPr>
        <w:t>コード別（</w:t>
      </w:r>
      <w:r>
        <w:rPr>
          <w:rFonts w:hint="eastAsia"/>
        </w:rPr>
        <w:t>2017</w:t>
      </w:r>
      <w:r>
        <w:rPr>
          <w:rFonts w:hint="eastAsia"/>
        </w:rPr>
        <w:t>年）</w:t>
      </w:r>
      <w:r>
        <w:tab/>
      </w:r>
      <w:r>
        <w:rPr>
          <w:rFonts w:hint="eastAsia"/>
        </w:rPr>
        <w:t>単位：</w:t>
      </w:r>
      <w:r>
        <w:rPr>
          <w:rFonts w:hint="eastAsia"/>
        </w:rPr>
        <w:t>100</w:t>
      </w:r>
      <w:r>
        <w:rPr>
          <w:rFonts w:hint="eastAsia"/>
        </w:rPr>
        <w:t>万ドル</w:t>
      </w:r>
    </w:p>
    <w:tbl>
      <w:tblPr>
        <w:tblStyle w:val="a6"/>
        <w:tblW w:w="8075" w:type="dxa"/>
        <w:tblLook w:val="04A0" w:firstRow="1" w:lastRow="0" w:firstColumn="1" w:lastColumn="0" w:noHBand="0" w:noVBand="1"/>
      </w:tblPr>
      <w:tblGrid>
        <w:gridCol w:w="1698"/>
        <w:gridCol w:w="2975"/>
        <w:gridCol w:w="3402"/>
      </w:tblGrid>
      <w:tr w:rsidR="00CB34AC" w:rsidTr="00327375">
        <w:trPr>
          <w:trHeight w:val="137"/>
        </w:trPr>
        <w:tc>
          <w:tcPr>
            <w:tcW w:w="1698" w:type="dxa"/>
          </w:tcPr>
          <w:p w:rsidR="00CB34AC" w:rsidRDefault="00CB34AC" w:rsidP="00327375">
            <w:pPr>
              <w:jc w:val="center"/>
            </w:pPr>
            <w:r>
              <w:rPr>
                <w:rFonts w:hint="eastAsia"/>
              </w:rPr>
              <w:t>HS</w:t>
            </w:r>
            <w:r>
              <w:rPr>
                <w:rFonts w:hint="eastAsia"/>
              </w:rPr>
              <w:t>コード</w:t>
            </w:r>
          </w:p>
        </w:tc>
        <w:tc>
          <w:tcPr>
            <w:tcW w:w="2975" w:type="dxa"/>
          </w:tcPr>
          <w:p w:rsidR="00CB34AC" w:rsidRDefault="00CB34AC" w:rsidP="00327375">
            <w:pPr>
              <w:jc w:val="center"/>
            </w:pPr>
            <w:r>
              <w:rPr>
                <w:rFonts w:hint="eastAsia"/>
              </w:rPr>
              <w:t>品名</w:t>
            </w:r>
          </w:p>
        </w:tc>
        <w:tc>
          <w:tcPr>
            <w:tcW w:w="3402" w:type="dxa"/>
          </w:tcPr>
          <w:p w:rsidR="00CB34AC" w:rsidRDefault="00CB34AC" w:rsidP="00327375">
            <w:pPr>
              <w:jc w:val="center"/>
            </w:pPr>
            <w:r>
              <w:rPr>
                <w:rFonts w:hint="eastAsia"/>
              </w:rPr>
              <w:t>輸出額</w:t>
            </w:r>
          </w:p>
        </w:tc>
      </w:tr>
      <w:tr w:rsidR="00CB34AC" w:rsidTr="00327375">
        <w:tc>
          <w:tcPr>
            <w:tcW w:w="1698" w:type="dxa"/>
          </w:tcPr>
          <w:p w:rsidR="00CB34AC" w:rsidRPr="001558BC" w:rsidRDefault="00CB34AC" w:rsidP="00327375">
            <w:r>
              <w:t>610590</w:t>
            </w:r>
          </w:p>
        </w:tc>
        <w:tc>
          <w:tcPr>
            <w:tcW w:w="2975" w:type="dxa"/>
          </w:tcPr>
          <w:p w:rsidR="00CB34AC" w:rsidRDefault="00CB34AC" w:rsidP="00327375">
            <w:r>
              <w:t>Men’s or boys’ shirts of textile materials knitted or crocheted</w:t>
            </w:r>
          </w:p>
        </w:tc>
        <w:tc>
          <w:tcPr>
            <w:tcW w:w="3402" w:type="dxa"/>
          </w:tcPr>
          <w:p w:rsidR="00CB34AC" w:rsidRDefault="00CB34AC" w:rsidP="00327375">
            <w:pPr>
              <w:jc w:val="right"/>
            </w:pPr>
            <w:r>
              <w:t>310</w:t>
            </w:r>
            <w:r>
              <w:rPr>
                <w:rFonts w:hint="eastAsia"/>
              </w:rPr>
              <w:t>.</w:t>
            </w:r>
            <w:r>
              <w:t>807</w:t>
            </w:r>
          </w:p>
        </w:tc>
      </w:tr>
      <w:tr w:rsidR="00CB34AC" w:rsidTr="00327375">
        <w:tc>
          <w:tcPr>
            <w:tcW w:w="1698" w:type="dxa"/>
          </w:tcPr>
          <w:p w:rsidR="00CB34AC" w:rsidRDefault="00CB34AC" w:rsidP="00327375">
            <w:r>
              <w:lastRenderedPageBreak/>
              <w:t>'420329</w:t>
            </w:r>
          </w:p>
        </w:tc>
        <w:tc>
          <w:tcPr>
            <w:tcW w:w="2975" w:type="dxa"/>
          </w:tcPr>
          <w:p w:rsidR="00CB34AC" w:rsidRDefault="00CB34AC" w:rsidP="00327375">
            <w:r>
              <w:t>Gloves, mittens and mitts, of leather or composition leather</w:t>
            </w:r>
          </w:p>
        </w:tc>
        <w:tc>
          <w:tcPr>
            <w:tcW w:w="3402" w:type="dxa"/>
          </w:tcPr>
          <w:p w:rsidR="00CB34AC" w:rsidRDefault="00CB34AC" w:rsidP="00327375">
            <w:pPr>
              <w:jc w:val="right"/>
            </w:pPr>
            <w:r>
              <w:t>196</w:t>
            </w:r>
            <w:r>
              <w:rPr>
                <w:rFonts w:hint="eastAsia"/>
              </w:rPr>
              <w:t>.</w:t>
            </w:r>
            <w:r>
              <w:t>402</w:t>
            </w:r>
          </w:p>
        </w:tc>
      </w:tr>
      <w:tr w:rsidR="00CB34AC" w:rsidTr="00327375">
        <w:tc>
          <w:tcPr>
            <w:tcW w:w="1698" w:type="dxa"/>
          </w:tcPr>
          <w:p w:rsidR="00CB34AC" w:rsidRDefault="00CB34AC" w:rsidP="00327375">
            <w:r>
              <w:t>950662</w:t>
            </w:r>
          </w:p>
        </w:tc>
        <w:tc>
          <w:tcPr>
            <w:tcW w:w="2975" w:type="dxa"/>
          </w:tcPr>
          <w:p w:rsidR="00CB34AC" w:rsidRDefault="00CB34AC" w:rsidP="00327375">
            <w:r>
              <w:t>Inflatable balls</w:t>
            </w:r>
          </w:p>
        </w:tc>
        <w:tc>
          <w:tcPr>
            <w:tcW w:w="3402" w:type="dxa"/>
          </w:tcPr>
          <w:p w:rsidR="00CB34AC" w:rsidRDefault="00CB34AC" w:rsidP="00327375">
            <w:pPr>
              <w:jc w:val="right"/>
            </w:pPr>
            <w:r>
              <w:t>157</w:t>
            </w:r>
            <w:r>
              <w:rPr>
                <w:rFonts w:hint="eastAsia"/>
              </w:rPr>
              <w:t>.</w:t>
            </w:r>
            <w:r>
              <w:t>410</w:t>
            </w:r>
          </w:p>
        </w:tc>
      </w:tr>
      <w:tr w:rsidR="00CB34AC" w:rsidTr="00327375">
        <w:tc>
          <w:tcPr>
            <w:tcW w:w="1698" w:type="dxa"/>
          </w:tcPr>
          <w:p w:rsidR="00CB34AC" w:rsidRDefault="00CB34AC" w:rsidP="00327375">
            <w:r>
              <w:t xml:space="preserve">611610 </w:t>
            </w:r>
          </w:p>
        </w:tc>
        <w:tc>
          <w:tcPr>
            <w:tcW w:w="2975" w:type="dxa"/>
          </w:tcPr>
          <w:p w:rsidR="00CB34AC" w:rsidRDefault="00CB34AC" w:rsidP="00327375">
            <w:r>
              <w:t>Gloves, mittens and mitts, impregnated, coated or covered with plastics</w:t>
            </w:r>
          </w:p>
        </w:tc>
        <w:tc>
          <w:tcPr>
            <w:tcW w:w="3402" w:type="dxa"/>
          </w:tcPr>
          <w:p w:rsidR="00CB34AC" w:rsidRPr="00924506" w:rsidRDefault="00CB34AC" w:rsidP="00327375">
            <w:pPr>
              <w:jc w:val="right"/>
            </w:pPr>
            <w:r>
              <w:t>105</w:t>
            </w:r>
            <w:r>
              <w:rPr>
                <w:rFonts w:hint="eastAsia"/>
              </w:rPr>
              <w:t>.</w:t>
            </w:r>
            <w:r>
              <w:t>090</w:t>
            </w:r>
          </w:p>
        </w:tc>
      </w:tr>
      <w:tr w:rsidR="00CB34AC" w:rsidTr="00327375">
        <w:tc>
          <w:tcPr>
            <w:tcW w:w="1698" w:type="dxa"/>
          </w:tcPr>
          <w:p w:rsidR="00CB34AC" w:rsidRPr="00924506" w:rsidRDefault="00CB34AC" w:rsidP="00327375">
            <w:r>
              <w:t xml:space="preserve">'420321 </w:t>
            </w:r>
          </w:p>
        </w:tc>
        <w:tc>
          <w:tcPr>
            <w:tcW w:w="2975" w:type="dxa"/>
          </w:tcPr>
          <w:p w:rsidR="00CB34AC" w:rsidRDefault="00CB34AC" w:rsidP="00327375">
            <w:r>
              <w:t xml:space="preserve">Specially designed gloves for use in sport, of leather or composition leather </w:t>
            </w:r>
          </w:p>
          <w:p w:rsidR="00CB34AC" w:rsidRPr="00924506" w:rsidRDefault="00CB34AC" w:rsidP="00327375"/>
        </w:tc>
        <w:tc>
          <w:tcPr>
            <w:tcW w:w="3402" w:type="dxa"/>
          </w:tcPr>
          <w:p w:rsidR="00CB34AC" w:rsidRDefault="00CB34AC" w:rsidP="00327375">
            <w:pPr>
              <w:jc w:val="right"/>
            </w:pPr>
            <w:r>
              <w:t>102</w:t>
            </w:r>
            <w:r>
              <w:rPr>
                <w:rFonts w:hint="eastAsia"/>
              </w:rPr>
              <w:t>.</w:t>
            </w:r>
            <w:r>
              <w:t>205</w:t>
            </w:r>
          </w:p>
        </w:tc>
      </w:tr>
      <w:tr w:rsidR="00CB34AC" w:rsidTr="00327375">
        <w:tc>
          <w:tcPr>
            <w:tcW w:w="1698" w:type="dxa"/>
          </w:tcPr>
          <w:p w:rsidR="00CB34AC" w:rsidRPr="00D373CA" w:rsidRDefault="00CB34AC" w:rsidP="00327375">
            <w:r>
              <w:t xml:space="preserve">'610469 </w:t>
            </w:r>
          </w:p>
        </w:tc>
        <w:tc>
          <w:tcPr>
            <w:tcW w:w="2975" w:type="dxa"/>
          </w:tcPr>
          <w:p w:rsidR="00CB34AC" w:rsidRDefault="00CB34AC" w:rsidP="00327375">
            <w:r>
              <w:t xml:space="preserve">Women's or girls' trousers, bib and brace overalls, </w:t>
            </w:r>
          </w:p>
          <w:p w:rsidR="00CB34AC" w:rsidRPr="00D373CA" w:rsidRDefault="00CB34AC" w:rsidP="00327375"/>
        </w:tc>
        <w:tc>
          <w:tcPr>
            <w:tcW w:w="3402" w:type="dxa"/>
          </w:tcPr>
          <w:p w:rsidR="00CB34AC" w:rsidRDefault="00CB34AC" w:rsidP="00327375">
            <w:pPr>
              <w:jc w:val="right"/>
            </w:pPr>
            <w:r>
              <w:t>59</w:t>
            </w:r>
            <w:r>
              <w:rPr>
                <w:rFonts w:hint="eastAsia"/>
              </w:rPr>
              <w:t>.</w:t>
            </w:r>
            <w:r>
              <w:t>012</w:t>
            </w:r>
          </w:p>
        </w:tc>
      </w:tr>
      <w:tr w:rsidR="00CB34AC" w:rsidRPr="00D373CA" w:rsidTr="00327375">
        <w:tc>
          <w:tcPr>
            <w:tcW w:w="1698" w:type="dxa"/>
          </w:tcPr>
          <w:p w:rsidR="00CB34AC" w:rsidRDefault="00CB34AC" w:rsidP="00327375">
            <w:r>
              <w:t xml:space="preserve">950699  </w:t>
            </w:r>
          </w:p>
          <w:p w:rsidR="00CB34AC" w:rsidRPr="00D373CA" w:rsidRDefault="00CB34AC" w:rsidP="00327375"/>
        </w:tc>
        <w:tc>
          <w:tcPr>
            <w:tcW w:w="2975" w:type="dxa"/>
          </w:tcPr>
          <w:p w:rsidR="00CB34AC" w:rsidRDefault="00CB34AC" w:rsidP="00327375">
            <w:r>
              <w:t xml:space="preserve">Articles and equipment for sport and outdoor games </w:t>
            </w:r>
          </w:p>
          <w:p w:rsidR="00CB34AC" w:rsidRPr="00D373CA" w:rsidRDefault="00CB34AC" w:rsidP="00327375"/>
        </w:tc>
        <w:tc>
          <w:tcPr>
            <w:tcW w:w="3402" w:type="dxa"/>
          </w:tcPr>
          <w:p w:rsidR="00CB34AC" w:rsidRPr="00D373CA" w:rsidRDefault="00CB34AC" w:rsidP="00327375">
            <w:pPr>
              <w:jc w:val="right"/>
            </w:pPr>
            <w:r>
              <w:t>27</w:t>
            </w:r>
            <w:r>
              <w:rPr>
                <w:rFonts w:hint="eastAsia"/>
              </w:rPr>
              <w:t>.</w:t>
            </w:r>
            <w:r>
              <w:t>552</w:t>
            </w:r>
          </w:p>
        </w:tc>
      </w:tr>
      <w:tr w:rsidR="00CB34AC" w:rsidRPr="00D373CA" w:rsidTr="00327375">
        <w:tc>
          <w:tcPr>
            <w:tcW w:w="1698" w:type="dxa"/>
          </w:tcPr>
          <w:p w:rsidR="00CB34AC" w:rsidRDefault="00CB34AC" w:rsidP="00327375">
            <w:r>
              <w:t>610510</w:t>
            </w:r>
          </w:p>
        </w:tc>
        <w:tc>
          <w:tcPr>
            <w:tcW w:w="2975" w:type="dxa"/>
          </w:tcPr>
          <w:p w:rsidR="00CB34AC" w:rsidRPr="00B80237" w:rsidRDefault="00CB34AC" w:rsidP="00327375">
            <w:r>
              <w:t xml:space="preserve">Men’s or boys’ shirts of cotton knitted or crocheted </w:t>
            </w:r>
          </w:p>
        </w:tc>
        <w:tc>
          <w:tcPr>
            <w:tcW w:w="3402" w:type="dxa"/>
          </w:tcPr>
          <w:p w:rsidR="00CB34AC" w:rsidRDefault="00CB34AC" w:rsidP="00327375">
            <w:pPr>
              <w:jc w:val="right"/>
            </w:pPr>
            <w:r>
              <w:t>168</w:t>
            </w:r>
            <w:r>
              <w:rPr>
                <w:rFonts w:hint="eastAsia"/>
              </w:rPr>
              <w:t>.</w:t>
            </w:r>
            <w:r>
              <w:t>344</w:t>
            </w:r>
          </w:p>
        </w:tc>
      </w:tr>
    </w:tbl>
    <w:p w:rsidR="00CB34AC" w:rsidRDefault="00CB34AC" w:rsidP="00CB34AC"/>
    <w:p w:rsidR="00CB34AC" w:rsidRDefault="00CB34AC" w:rsidP="00CB34AC">
      <w:r>
        <w:rPr>
          <w:rFonts w:hint="eastAsia"/>
        </w:rPr>
        <w:t>２．主なパキスタンスポーツ用具製造者</w:t>
      </w:r>
    </w:p>
    <w:p w:rsidR="00CB34AC" w:rsidRDefault="00CB34AC" w:rsidP="00CB34AC">
      <w:r>
        <w:rPr>
          <w:rFonts w:hint="eastAsia"/>
        </w:rPr>
        <w:t xml:space="preserve">　　企業名、コンタクト先、取り扱い品目、電話・</w:t>
      </w:r>
      <w:r>
        <w:rPr>
          <w:rFonts w:hint="eastAsia"/>
        </w:rPr>
        <w:t>FAX</w:t>
      </w:r>
      <w:r>
        <w:rPr>
          <w:rFonts w:hint="eastAsia"/>
        </w:rPr>
        <w:t>及び</w:t>
      </w:r>
      <w:r>
        <w:rPr>
          <w:rFonts w:hint="eastAsia"/>
        </w:rPr>
        <w:t>E-mail</w:t>
      </w:r>
    </w:p>
    <w:tbl>
      <w:tblPr>
        <w:tblStyle w:val="a6"/>
        <w:tblW w:w="8500" w:type="dxa"/>
        <w:tblLook w:val="04A0" w:firstRow="1" w:lastRow="0" w:firstColumn="1" w:lastColumn="0" w:noHBand="0" w:noVBand="1"/>
      </w:tblPr>
      <w:tblGrid>
        <w:gridCol w:w="450"/>
        <w:gridCol w:w="8050"/>
      </w:tblGrid>
      <w:tr w:rsidR="00CB34AC" w:rsidTr="00327375">
        <w:tc>
          <w:tcPr>
            <w:tcW w:w="279" w:type="dxa"/>
          </w:tcPr>
          <w:p w:rsidR="00CB34AC" w:rsidRDefault="00CB34AC" w:rsidP="00327375">
            <w:r>
              <w:rPr>
                <w:rFonts w:hint="eastAsia"/>
              </w:rPr>
              <w:t>１</w:t>
            </w:r>
          </w:p>
        </w:tc>
        <w:tc>
          <w:tcPr>
            <w:tcW w:w="8221" w:type="dxa"/>
          </w:tcPr>
          <w:p w:rsidR="00CB34AC" w:rsidRDefault="00CB34AC" w:rsidP="00327375">
            <w:r>
              <w:t xml:space="preserve">Anwar Khawaja Ind S.I.E Sialkot </w:t>
            </w:r>
            <w:r>
              <w:rPr>
                <w:rFonts w:hint="eastAsia"/>
              </w:rPr>
              <w:t xml:space="preserve">　</w:t>
            </w:r>
            <w:r>
              <w:t xml:space="preserve">Mr Khurram Anwar </w:t>
            </w:r>
          </w:p>
          <w:p w:rsidR="00CB34AC" w:rsidRDefault="00CB34AC" w:rsidP="00327375">
            <w:r>
              <w:t xml:space="preserve"> Sportswear Football 0523551004 0523553609 </w:t>
            </w:r>
            <w:r>
              <w:rPr>
                <w:rFonts w:hint="eastAsia"/>
              </w:rPr>
              <w:t xml:space="preserve">　</w:t>
            </w:r>
            <w:r>
              <w:t>aki@skt.pk.com.pk</w:t>
            </w:r>
          </w:p>
        </w:tc>
      </w:tr>
      <w:tr w:rsidR="00CB34AC" w:rsidTr="00327375">
        <w:tc>
          <w:tcPr>
            <w:tcW w:w="279" w:type="dxa"/>
          </w:tcPr>
          <w:p w:rsidR="00CB34AC" w:rsidRDefault="00CB34AC" w:rsidP="00327375">
            <w:r>
              <w:rPr>
                <w:rFonts w:hint="eastAsia"/>
              </w:rPr>
              <w:t>２</w:t>
            </w:r>
          </w:p>
        </w:tc>
        <w:tc>
          <w:tcPr>
            <w:tcW w:w="8221" w:type="dxa"/>
          </w:tcPr>
          <w:p w:rsidR="00CB34AC" w:rsidRDefault="00CB34AC" w:rsidP="00327375">
            <w:r>
              <w:t xml:space="preserve">Forward Sports (Pvt) Ltd </w:t>
            </w:r>
            <w:r>
              <w:rPr>
                <w:rFonts w:hint="eastAsia"/>
              </w:rPr>
              <w:t xml:space="preserve">　</w:t>
            </w:r>
            <w:r>
              <w:t xml:space="preserve">Kh. Masood Akhtar </w:t>
            </w:r>
          </w:p>
          <w:p w:rsidR="00CB34AC" w:rsidRDefault="00CB34AC" w:rsidP="00327375">
            <w:r>
              <w:t xml:space="preserve">Football Vollyball Rugby ball 0524260896-7 0524260511-12 </w:t>
            </w:r>
          </w:p>
          <w:p w:rsidR="00CB34AC" w:rsidRPr="00E17D10" w:rsidRDefault="00CB34AC" w:rsidP="00327375">
            <w:r>
              <w:t xml:space="preserve">masood@forward.com.pk </w:t>
            </w:r>
          </w:p>
        </w:tc>
      </w:tr>
      <w:tr w:rsidR="00CB34AC" w:rsidTr="00327375">
        <w:tc>
          <w:tcPr>
            <w:tcW w:w="279" w:type="dxa"/>
          </w:tcPr>
          <w:p w:rsidR="00CB34AC" w:rsidRDefault="00CB34AC" w:rsidP="00327375">
            <w:r>
              <w:rPr>
                <w:rFonts w:hint="eastAsia"/>
              </w:rPr>
              <w:t>３</w:t>
            </w:r>
          </w:p>
        </w:tc>
        <w:tc>
          <w:tcPr>
            <w:tcW w:w="8221" w:type="dxa"/>
          </w:tcPr>
          <w:p w:rsidR="00CB34AC" w:rsidRDefault="00CB34AC" w:rsidP="00327375">
            <w:r>
              <w:t xml:space="preserve">Ali Trading Co (Pvt) Ltd  Mr Ghazanfar Ali Shabbir </w:t>
            </w:r>
          </w:p>
          <w:p w:rsidR="00CB34AC" w:rsidRDefault="00CB34AC" w:rsidP="00327375">
            <w:r>
              <w:t xml:space="preserve">Football Sportswear Hockey Sticks 052- 3251101-3 0523550414 </w:t>
            </w:r>
          </w:p>
          <w:p w:rsidR="00CB34AC" w:rsidRPr="00E17D10" w:rsidRDefault="00CB34AC" w:rsidP="00327375">
            <w:r>
              <w:t xml:space="preserve">alitra@alitrasports.com </w:t>
            </w:r>
          </w:p>
        </w:tc>
      </w:tr>
      <w:tr w:rsidR="00CB34AC" w:rsidRPr="00E17D10" w:rsidTr="00327375">
        <w:tc>
          <w:tcPr>
            <w:tcW w:w="279" w:type="dxa"/>
          </w:tcPr>
          <w:p w:rsidR="00CB34AC" w:rsidRDefault="00CB34AC" w:rsidP="00327375">
            <w:r>
              <w:rPr>
                <w:rFonts w:hint="eastAsia"/>
              </w:rPr>
              <w:t>４</w:t>
            </w:r>
          </w:p>
        </w:tc>
        <w:tc>
          <w:tcPr>
            <w:tcW w:w="8221" w:type="dxa"/>
          </w:tcPr>
          <w:p w:rsidR="00CB34AC" w:rsidRDefault="00CB34AC" w:rsidP="00327375">
            <w:r>
              <w:t xml:space="preserve">Tajmahal Sports Mr Khalid Mahmood Sportswear Football </w:t>
            </w:r>
          </w:p>
          <w:p w:rsidR="00CB34AC" w:rsidRDefault="00CB34AC" w:rsidP="00327375">
            <w:r>
              <w:t xml:space="preserve">052- 3554933 3552023 3553933 0523554033  </w:t>
            </w:r>
          </w:p>
          <w:p w:rsidR="00CB34AC" w:rsidRPr="00E17D10" w:rsidRDefault="00CB34AC" w:rsidP="00327375">
            <w:r>
              <w:t xml:space="preserve">tajmahal@skt.comsats.net.pk </w:t>
            </w:r>
          </w:p>
        </w:tc>
      </w:tr>
      <w:tr w:rsidR="00CB34AC" w:rsidRPr="00E17D10" w:rsidTr="00327375">
        <w:tc>
          <w:tcPr>
            <w:tcW w:w="279" w:type="dxa"/>
          </w:tcPr>
          <w:p w:rsidR="00CB34AC" w:rsidRDefault="00CB34AC" w:rsidP="00327375">
            <w:r>
              <w:rPr>
                <w:rFonts w:hint="eastAsia"/>
              </w:rPr>
              <w:t>５</w:t>
            </w:r>
          </w:p>
        </w:tc>
        <w:tc>
          <w:tcPr>
            <w:tcW w:w="8221" w:type="dxa"/>
          </w:tcPr>
          <w:p w:rsidR="00CB34AC" w:rsidRDefault="00CB34AC" w:rsidP="00327375">
            <w:r>
              <w:t>H. Wahid Sons Mfg. Corp.</w:t>
            </w:r>
            <w:r>
              <w:rPr>
                <w:rFonts w:hint="eastAsia"/>
              </w:rPr>
              <w:t xml:space="preserve">　</w:t>
            </w:r>
            <w:r>
              <w:t xml:space="preserve">Sh. Muhammad Mushtaq </w:t>
            </w:r>
          </w:p>
          <w:p w:rsidR="00CB34AC" w:rsidRDefault="00CB34AC" w:rsidP="00327375">
            <w:r>
              <w:t xml:space="preserve">Football Rugby ball Volleyball Baseball 0523555582 0523555581 </w:t>
            </w:r>
          </w:p>
          <w:p w:rsidR="00CB34AC" w:rsidRDefault="00CB34AC" w:rsidP="00327375">
            <w:r>
              <w:t xml:space="preserve">mundo@sethi.com </w:t>
            </w:r>
          </w:p>
        </w:tc>
      </w:tr>
      <w:tr w:rsidR="00CB34AC" w:rsidRPr="00E17D10" w:rsidTr="00327375">
        <w:tc>
          <w:tcPr>
            <w:tcW w:w="279" w:type="dxa"/>
          </w:tcPr>
          <w:p w:rsidR="00CB34AC" w:rsidRDefault="00CB34AC" w:rsidP="00327375">
            <w:r>
              <w:rPr>
                <w:rFonts w:hint="eastAsia"/>
              </w:rPr>
              <w:lastRenderedPageBreak/>
              <w:t>６</w:t>
            </w:r>
          </w:p>
        </w:tc>
        <w:tc>
          <w:tcPr>
            <w:tcW w:w="8221" w:type="dxa"/>
          </w:tcPr>
          <w:p w:rsidR="00CB34AC" w:rsidRDefault="00CB34AC" w:rsidP="00327375">
            <w:r>
              <w:t xml:space="preserve">Awan Sports Mr Jahangir Awan </w:t>
            </w:r>
          </w:p>
          <w:p w:rsidR="00CB34AC" w:rsidRDefault="00CB34AC" w:rsidP="00327375">
            <w:r>
              <w:t xml:space="preserve">Football Rackets Basketball Hockey Sticks 0523551365-66 3561601-02 </w:t>
            </w:r>
          </w:p>
          <w:p w:rsidR="00CB34AC" w:rsidRPr="00E17D10" w:rsidRDefault="00CB34AC" w:rsidP="00327375">
            <w:r>
              <w:t xml:space="preserve">0523550789 3561603 </w:t>
            </w:r>
            <w:r>
              <w:rPr>
                <w:rFonts w:hint="eastAsia"/>
              </w:rPr>
              <w:t xml:space="preserve">　</w:t>
            </w:r>
            <w:r>
              <w:t xml:space="preserve">asil@brain.net.pk info@awansports.com </w:t>
            </w:r>
          </w:p>
        </w:tc>
      </w:tr>
      <w:tr w:rsidR="00CB34AC" w:rsidRPr="00E17D10" w:rsidTr="00327375">
        <w:tc>
          <w:tcPr>
            <w:tcW w:w="279" w:type="dxa"/>
          </w:tcPr>
          <w:p w:rsidR="00CB34AC" w:rsidRDefault="00CB34AC" w:rsidP="00327375">
            <w:r>
              <w:rPr>
                <w:rFonts w:hint="eastAsia"/>
              </w:rPr>
              <w:t>７</w:t>
            </w:r>
          </w:p>
        </w:tc>
        <w:tc>
          <w:tcPr>
            <w:tcW w:w="8221" w:type="dxa"/>
          </w:tcPr>
          <w:p w:rsidR="00CB34AC" w:rsidRDefault="00CB34AC" w:rsidP="00327375">
            <w:r>
              <w:t xml:space="preserve">Madrigal Sports (Pvt) Ltd Football Sportswear </w:t>
            </w:r>
          </w:p>
          <w:p w:rsidR="00CB34AC" w:rsidRDefault="00CB34AC" w:rsidP="00327375">
            <w:r>
              <w:t xml:space="preserve">0526527156-58 0526527154-55 </w:t>
            </w:r>
          </w:p>
          <w:p w:rsidR="00CB34AC" w:rsidRDefault="00CB34AC" w:rsidP="00327375">
            <w:r>
              <w:t xml:space="preserve">exports@madrigalsports.com </w:t>
            </w:r>
          </w:p>
        </w:tc>
      </w:tr>
      <w:tr w:rsidR="00CB34AC" w:rsidRPr="00E17D10" w:rsidTr="00327375">
        <w:tc>
          <w:tcPr>
            <w:tcW w:w="279" w:type="dxa"/>
          </w:tcPr>
          <w:p w:rsidR="00CB34AC" w:rsidRDefault="00CB34AC" w:rsidP="00327375">
            <w:r>
              <w:rPr>
                <w:rFonts w:hint="eastAsia"/>
              </w:rPr>
              <w:t>８</w:t>
            </w:r>
          </w:p>
        </w:tc>
        <w:tc>
          <w:tcPr>
            <w:tcW w:w="8221" w:type="dxa"/>
          </w:tcPr>
          <w:p w:rsidR="00CB34AC" w:rsidRDefault="00CB34AC" w:rsidP="00327375">
            <w:r>
              <w:t xml:space="preserve">Capital Sports Corp (Pvt) Ltd </w:t>
            </w:r>
            <w:r>
              <w:rPr>
                <w:rFonts w:hint="eastAsia"/>
              </w:rPr>
              <w:t xml:space="preserve">　</w:t>
            </w:r>
            <w:r>
              <w:t xml:space="preserve">Khawaja Zakauddin </w:t>
            </w:r>
          </w:p>
          <w:p w:rsidR="00CB34AC" w:rsidRDefault="00CB34AC" w:rsidP="00327375">
            <w:r>
              <w:t xml:space="preserve">Football Rugby ball Handball 0524265831 4265833-34 </w:t>
            </w:r>
          </w:p>
          <w:p w:rsidR="00CB34AC" w:rsidRDefault="00CB34AC" w:rsidP="00327375">
            <w:r>
              <w:t xml:space="preserve">052- 4265832 3553790  </w:t>
            </w:r>
          </w:p>
          <w:p w:rsidR="00CB34AC" w:rsidRPr="00791DC1" w:rsidRDefault="00CB34AC" w:rsidP="00327375">
            <w:r>
              <w:t>export@capital-sports.net info@capital-sports.net</w:t>
            </w:r>
          </w:p>
        </w:tc>
      </w:tr>
      <w:tr w:rsidR="00CB34AC" w:rsidRPr="00791DC1" w:rsidTr="00327375">
        <w:tc>
          <w:tcPr>
            <w:tcW w:w="279" w:type="dxa"/>
          </w:tcPr>
          <w:p w:rsidR="00CB34AC" w:rsidRDefault="00CB34AC" w:rsidP="00327375">
            <w:r>
              <w:rPr>
                <w:rFonts w:hint="eastAsia"/>
              </w:rPr>
              <w:t>９</w:t>
            </w:r>
          </w:p>
        </w:tc>
        <w:tc>
          <w:tcPr>
            <w:tcW w:w="8221" w:type="dxa"/>
          </w:tcPr>
          <w:p w:rsidR="00CB34AC" w:rsidRDefault="00CB34AC" w:rsidP="00327375">
            <w:r>
              <w:t xml:space="preserve">M/s K.M. Ashraf &amp; Sons (Pvt) Ltd </w:t>
            </w:r>
            <w:r>
              <w:rPr>
                <w:rFonts w:hint="eastAsia"/>
              </w:rPr>
              <w:t xml:space="preserve">　</w:t>
            </w:r>
            <w:r>
              <w:t xml:space="preserve">Kh. Musharaf Iqbal  </w:t>
            </w:r>
          </w:p>
          <w:p w:rsidR="00CB34AC" w:rsidRDefault="00CB34AC" w:rsidP="00327375">
            <w:r>
              <w:t xml:space="preserve">Football, Sportswear  </w:t>
            </w:r>
          </w:p>
          <w:p w:rsidR="00CB34AC" w:rsidRDefault="00CB34AC" w:rsidP="00327375">
            <w:r>
              <w:t xml:space="preserve">052354064547 05235405143 3542585 </w:t>
            </w:r>
          </w:p>
          <w:p w:rsidR="00CB34AC" w:rsidRPr="00791DC1" w:rsidRDefault="00CB34AC" w:rsidP="00327375">
            <w:r>
              <w:t xml:space="preserve">export@kmashraf.com.pk production@kmashraf.co m.pk </w:t>
            </w:r>
          </w:p>
        </w:tc>
      </w:tr>
      <w:tr w:rsidR="00CB34AC" w:rsidRPr="00791DC1" w:rsidTr="00327375">
        <w:tc>
          <w:tcPr>
            <w:tcW w:w="279" w:type="dxa"/>
          </w:tcPr>
          <w:p w:rsidR="00CB34AC" w:rsidRDefault="00CB34AC" w:rsidP="00327375">
            <w:r>
              <w:rPr>
                <w:rFonts w:hint="eastAsia"/>
              </w:rPr>
              <w:t>10</w:t>
            </w:r>
          </w:p>
        </w:tc>
        <w:tc>
          <w:tcPr>
            <w:tcW w:w="8221" w:type="dxa"/>
          </w:tcPr>
          <w:p w:rsidR="00CB34AC" w:rsidRDefault="00CB34AC" w:rsidP="00327375">
            <w:r>
              <w:t xml:space="preserve">Swisspo Sports Mfg. (Pvt) Ltd </w:t>
            </w:r>
            <w:r>
              <w:rPr>
                <w:rFonts w:hint="eastAsia"/>
              </w:rPr>
              <w:t xml:space="preserve">　</w:t>
            </w:r>
            <w:r>
              <w:t xml:space="preserve">Mr Abdul Jabbar </w:t>
            </w:r>
          </w:p>
          <w:p w:rsidR="00CB34AC" w:rsidRDefault="00CB34AC" w:rsidP="00327375">
            <w:r>
              <w:t xml:space="preserve"> Sports Gloves Leather Fashion Garments </w:t>
            </w:r>
            <w:r>
              <w:rPr>
                <w:rFonts w:hint="eastAsia"/>
              </w:rPr>
              <w:t xml:space="preserve">　</w:t>
            </w:r>
            <w:r>
              <w:t xml:space="preserve">0524264920-21 0524264922 </w:t>
            </w:r>
          </w:p>
          <w:p w:rsidR="00CB34AC" w:rsidRPr="00791DC1" w:rsidRDefault="00CB34AC" w:rsidP="00327375">
            <w:r>
              <w:t xml:space="preserve">sportswar@swopoo.com </w:t>
            </w:r>
          </w:p>
        </w:tc>
      </w:tr>
      <w:tr w:rsidR="00CB34AC" w:rsidRPr="00791DC1" w:rsidTr="00327375">
        <w:tc>
          <w:tcPr>
            <w:tcW w:w="279" w:type="dxa"/>
          </w:tcPr>
          <w:p w:rsidR="00CB34AC" w:rsidRDefault="00CB34AC" w:rsidP="00327375">
            <w:r>
              <w:rPr>
                <w:rFonts w:hint="eastAsia"/>
              </w:rPr>
              <w:t>11</w:t>
            </w:r>
          </w:p>
        </w:tc>
        <w:tc>
          <w:tcPr>
            <w:tcW w:w="8221" w:type="dxa"/>
          </w:tcPr>
          <w:p w:rsidR="00CB34AC" w:rsidRDefault="00CB34AC" w:rsidP="00327375">
            <w:r>
              <w:t xml:space="preserve">Reema Group of Companies Mr Abdus Salaam </w:t>
            </w:r>
          </w:p>
          <w:p w:rsidR="00CB34AC" w:rsidRDefault="00CB34AC" w:rsidP="00327375">
            <w:r>
              <w:t xml:space="preserve">Football Ruby ball Volleyball 052- 3541247 3541249 0524610140 </w:t>
            </w:r>
          </w:p>
          <w:p w:rsidR="00CB34AC" w:rsidRDefault="00CB34AC" w:rsidP="00327375">
            <w:r>
              <w:t>reemasons@reemagroup.com</w:t>
            </w:r>
          </w:p>
        </w:tc>
      </w:tr>
      <w:tr w:rsidR="00CB34AC" w:rsidRPr="00791DC1" w:rsidTr="00327375">
        <w:tc>
          <w:tcPr>
            <w:tcW w:w="279" w:type="dxa"/>
          </w:tcPr>
          <w:p w:rsidR="00CB34AC" w:rsidRDefault="00CB34AC" w:rsidP="00327375">
            <w:r>
              <w:rPr>
                <w:rFonts w:hint="eastAsia"/>
              </w:rPr>
              <w:t>12</w:t>
            </w:r>
          </w:p>
        </w:tc>
        <w:tc>
          <w:tcPr>
            <w:tcW w:w="8221" w:type="dxa"/>
          </w:tcPr>
          <w:p w:rsidR="00CB34AC" w:rsidRDefault="00CB34AC" w:rsidP="00327375">
            <w:r>
              <w:t xml:space="preserve">Talon Sports (Pvt) Ltd. Mr Muhammad Saleem Baryar </w:t>
            </w:r>
          </w:p>
          <w:p w:rsidR="00CB34AC" w:rsidRDefault="00CB34AC" w:rsidP="00327375">
            <w:r>
              <w:t xml:space="preserve">Football, Sportswear, Shoes 0526526633 - 6526644 0526526833 </w:t>
            </w:r>
          </w:p>
          <w:p w:rsidR="00CB34AC" w:rsidRDefault="00CB34AC" w:rsidP="00327375">
            <w:r>
              <w:t xml:space="preserve">info@talonsports.com </w:t>
            </w:r>
          </w:p>
        </w:tc>
      </w:tr>
      <w:tr w:rsidR="00CB34AC" w:rsidRPr="00791DC1" w:rsidTr="00327375">
        <w:tc>
          <w:tcPr>
            <w:tcW w:w="279" w:type="dxa"/>
          </w:tcPr>
          <w:p w:rsidR="00CB34AC" w:rsidRDefault="00CB34AC" w:rsidP="00327375">
            <w:r>
              <w:rPr>
                <w:rFonts w:hint="eastAsia"/>
              </w:rPr>
              <w:t>13</w:t>
            </w:r>
          </w:p>
        </w:tc>
        <w:tc>
          <w:tcPr>
            <w:tcW w:w="8221" w:type="dxa"/>
          </w:tcPr>
          <w:p w:rsidR="00CB34AC" w:rsidRDefault="00CB34AC" w:rsidP="00327375">
            <w:r>
              <w:t xml:space="preserve">C.A. Sports (Pvt) Ltd </w:t>
            </w:r>
            <w:r>
              <w:rPr>
                <w:rFonts w:hint="eastAsia"/>
              </w:rPr>
              <w:t xml:space="preserve">　</w:t>
            </w:r>
            <w:r>
              <w:t xml:space="preserve">Mr Tariq Mahmood </w:t>
            </w:r>
          </w:p>
          <w:p w:rsidR="00CB34AC" w:rsidRDefault="00CB34AC" w:rsidP="00327375">
            <w:r>
              <w:t xml:space="preserve">Cricket Bats Sportswear 0523554222 38258056 0523553825 3560108 </w:t>
            </w:r>
          </w:p>
          <w:p w:rsidR="00CB34AC" w:rsidRDefault="00CB34AC" w:rsidP="00327375">
            <w:r>
              <w:t xml:space="preserve">sales@ca-sport.com.pk </w:t>
            </w:r>
          </w:p>
        </w:tc>
      </w:tr>
      <w:tr w:rsidR="00CB34AC" w:rsidRPr="00791DC1" w:rsidTr="00327375">
        <w:tc>
          <w:tcPr>
            <w:tcW w:w="279" w:type="dxa"/>
          </w:tcPr>
          <w:p w:rsidR="00CB34AC" w:rsidRDefault="00CB34AC" w:rsidP="00327375">
            <w:r>
              <w:rPr>
                <w:rFonts w:hint="eastAsia"/>
              </w:rPr>
              <w:t>14</w:t>
            </w:r>
          </w:p>
        </w:tc>
        <w:tc>
          <w:tcPr>
            <w:tcW w:w="8221" w:type="dxa"/>
          </w:tcPr>
          <w:p w:rsidR="00CB34AC" w:rsidRDefault="00CB34AC" w:rsidP="00327375">
            <w:r>
              <w:t xml:space="preserve">Malik Sports S.I.E </w:t>
            </w:r>
            <w:r>
              <w:rPr>
                <w:rFonts w:hint="eastAsia"/>
              </w:rPr>
              <w:t xml:space="preserve">　</w:t>
            </w:r>
            <w:r>
              <w:t xml:space="preserve">Malik Sarfraz  </w:t>
            </w:r>
          </w:p>
          <w:p w:rsidR="00CB34AC" w:rsidRDefault="00CB34AC" w:rsidP="00327375">
            <w:r>
              <w:t xml:space="preserve">Hockey Sticks Cricket Bats 0523255398 0523552602 </w:t>
            </w:r>
          </w:p>
          <w:p w:rsidR="00CB34AC" w:rsidRDefault="00CB34AC" w:rsidP="00327375">
            <w:r>
              <w:t>malik@skt.comsats.net.pk</w:t>
            </w:r>
          </w:p>
        </w:tc>
      </w:tr>
      <w:tr w:rsidR="00CB34AC" w:rsidRPr="00844E10" w:rsidTr="00327375">
        <w:tc>
          <w:tcPr>
            <w:tcW w:w="279" w:type="dxa"/>
          </w:tcPr>
          <w:p w:rsidR="00CB34AC" w:rsidRDefault="00CB34AC" w:rsidP="00327375">
            <w:r>
              <w:rPr>
                <w:rFonts w:hint="eastAsia"/>
              </w:rPr>
              <w:t>15</w:t>
            </w:r>
          </w:p>
        </w:tc>
        <w:tc>
          <w:tcPr>
            <w:tcW w:w="8221" w:type="dxa"/>
          </w:tcPr>
          <w:p w:rsidR="00CB34AC" w:rsidRDefault="00CB34AC" w:rsidP="00327375">
            <w:r>
              <w:t xml:space="preserve">Zia Sports (Pvt) Ltd </w:t>
            </w:r>
            <w:r>
              <w:rPr>
                <w:rFonts w:hint="eastAsia"/>
              </w:rPr>
              <w:t xml:space="preserve">　</w:t>
            </w:r>
            <w:r>
              <w:t xml:space="preserve">Mr Arif Mahmood Sh. </w:t>
            </w:r>
          </w:p>
          <w:p w:rsidR="00CB34AC" w:rsidRDefault="00CB34AC" w:rsidP="00327375">
            <w:r>
              <w:t xml:space="preserve">Football Sportswear 0524601700 0524688663 </w:t>
            </w:r>
          </w:p>
          <w:p w:rsidR="00CB34AC" w:rsidRDefault="00CB34AC" w:rsidP="00327375">
            <w:r>
              <w:t xml:space="preserve">ziasport@gir.paknet.com.pk </w:t>
            </w:r>
          </w:p>
        </w:tc>
      </w:tr>
      <w:tr w:rsidR="00CB34AC" w:rsidRPr="00844E10" w:rsidTr="00327375">
        <w:tc>
          <w:tcPr>
            <w:tcW w:w="279" w:type="dxa"/>
          </w:tcPr>
          <w:p w:rsidR="00CB34AC" w:rsidRDefault="00CB34AC" w:rsidP="00327375">
            <w:r>
              <w:rPr>
                <w:rFonts w:hint="eastAsia"/>
              </w:rPr>
              <w:t>16</w:t>
            </w:r>
          </w:p>
        </w:tc>
        <w:tc>
          <w:tcPr>
            <w:tcW w:w="8221" w:type="dxa"/>
          </w:tcPr>
          <w:p w:rsidR="00CB34AC" w:rsidRDefault="00CB34AC" w:rsidP="00327375">
            <w:r>
              <w:t xml:space="preserve">Durus Industries Mr Muhammad Iqbal </w:t>
            </w:r>
          </w:p>
          <w:p w:rsidR="00CB34AC" w:rsidRDefault="00CB34AC" w:rsidP="00327375">
            <w:r>
              <w:t xml:space="preserve">Football 0526556321-26 0526556327 </w:t>
            </w:r>
          </w:p>
          <w:p w:rsidR="00CB34AC" w:rsidRDefault="00CB34AC" w:rsidP="00327375">
            <w:r>
              <w:t xml:space="preserve">durus@durusind.com </w:t>
            </w:r>
          </w:p>
        </w:tc>
      </w:tr>
      <w:tr w:rsidR="00CB34AC" w:rsidRPr="00844E10" w:rsidTr="00327375">
        <w:tc>
          <w:tcPr>
            <w:tcW w:w="279" w:type="dxa"/>
          </w:tcPr>
          <w:p w:rsidR="00CB34AC" w:rsidRDefault="00CB34AC" w:rsidP="00327375">
            <w:r>
              <w:rPr>
                <w:rFonts w:hint="eastAsia"/>
              </w:rPr>
              <w:t>17</w:t>
            </w:r>
          </w:p>
        </w:tc>
        <w:tc>
          <w:tcPr>
            <w:tcW w:w="8221" w:type="dxa"/>
          </w:tcPr>
          <w:p w:rsidR="00CB34AC" w:rsidRDefault="00CB34AC" w:rsidP="00327375">
            <w:r>
              <w:t xml:space="preserve">Five B Sporting Goods Mfg. Co.,  Mr Nasir Saleem M.M.A., </w:t>
            </w:r>
          </w:p>
          <w:p w:rsidR="00CB34AC" w:rsidRDefault="00CB34AC" w:rsidP="00327375">
            <w:r>
              <w:lastRenderedPageBreak/>
              <w:t xml:space="preserve">Boxing equipment 0523550668 0523550406 </w:t>
            </w:r>
          </w:p>
          <w:p w:rsidR="00CB34AC" w:rsidRDefault="00CB34AC" w:rsidP="00327375">
            <w:r>
              <w:t xml:space="preserve">fiveb@brain.net.pk </w:t>
            </w:r>
          </w:p>
        </w:tc>
      </w:tr>
      <w:tr w:rsidR="00CB34AC" w:rsidRPr="00844E10" w:rsidTr="00327375">
        <w:tc>
          <w:tcPr>
            <w:tcW w:w="279" w:type="dxa"/>
          </w:tcPr>
          <w:p w:rsidR="00CB34AC" w:rsidRDefault="00CB34AC" w:rsidP="00327375">
            <w:r>
              <w:rPr>
                <w:rFonts w:hint="eastAsia"/>
              </w:rPr>
              <w:lastRenderedPageBreak/>
              <w:t>18</w:t>
            </w:r>
          </w:p>
        </w:tc>
        <w:tc>
          <w:tcPr>
            <w:tcW w:w="8221" w:type="dxa"/>
          </w:tcPr>
          <w:p w:rsidR="00CB34AC" w:rsidRDefault="00CB34AC" w:rsidP="00327375">
            <w:r>
              <w:t xml:space="preserve">Reemaxe Industries (Pvt.) Ltd., </w:t>
            </w:r>
            <w:r>
              <w:rPr>
                <w:rFonts w:hint="eastAsia"/>
              </w:rPr>
              <w:t xml:space="preserve">　</w:t>
            </w:r>
            <w:r>
              <w:t xml:space="preserve">Mr Saeed-urRehman </w:t>
            </w:r>
          </w:p>
          <w:p w:rsidR="00CB34AC" w:rsidRDefault="00CB34AC" w:rsidP="00327375">
            <w:r>
              <w:t xml:space="preserve">Football, Sportswear, Gloves 0523561922-4 0523560732 </w:t>
            </w:r>
          </w:p>
          <w:p w:rsidR="00CB34AC" w:rsidRDefault="00CB34AC" w:rsidP="00327375">
            <w:r>
              <w:t xml:space="preserve">pak@reemaxe.com.pk </w:t>
            </w:r>
          </w:p>
        </w:tc>
      </w:tr>
      <w:tr w:rsidR="00CB34AC" w:rsidRPr="00844E10" w:rsidTr="00327375">
        <w:tc>
          <w:tcPr>
            <w:tcW w:w="279" w:type="dxa"/>
          </w:tcPr>
          <w:p w:rsidR="00CB34AC" w:rsidRDefault="00CB34AC" w:rsidP="00327375">
            <w:r>
              <w:rPr>
                <w:rFonts w:hint="eastAsia"/>
              </w:rPr>
              <w:t>19</w:t>
            </w:r>
          </w:p>
        </w:tc>
        <w:tc>
          <w:tcPr>
            <w:tcW w:w="8221" w:type="dxa"/>
          </w:tcPr>
          <w:p w:rsidR="00CB34AC" w:rsidRDefault="00CB34AC" w:rsidP="00327375">
            <w:r>
              <w:t xml:space="preserve">Chenab Sports (Pvt) Ltd </w:t>
            </w:r>
            <w:r>
              <w:rPr>
                <w:rFonts w:hint="eastAsia"/>
              </w:rPr>
              <w:t xml:space="preserve">　</w:t>
            </w:r>
            <w:r>
              <w:t xml:space="preserve">Mr Shahid Pervez </w:t>
            </w:r>
          </w:p>
          <w:p w:rsidR="00CB34AC" w:rsidRDefault="00CB34AC" w:rsidP="00327375">
            <w:r>
              <w:t>Hockey Sticks Boxing Gloves Martial Arts</w:t>
            </w:r>
            <w:r>
              <w:rPr>
                <w:rFonts w:hint="eastAsia"/>
              </w:rPr>
              <w:t xml:space="preserve">　</w:t>
            </w:r>
            <w:r>
              <w:t xml:space="preserve">0523563336-38 </w:t>
            </w:r>
            <w:r>
              <w:rPr>
                <w:rFonts w:hint="eastAsia"/>
              </w:rPr>
              <w:t xml:space="preserve">　</w:t>
            </w:r>
            <w:r>
              <w:t xml:space="preserve">0523553205 </w:t>
            </w:r>
          </w:p>
          <w:p w:rsidR="00CB34AC" w:rsidRDefault="00CB34AC" w:rsidP="00327375">
            <w:r>
              <w:t xml:space="preserve">chenabsp@brain.net.pk </w:t>
            </w:r>
          </w:p>
        </w:tc>
      </w:tr>
      <w:tr w:rsidR="00CB34AC" w:rsidRPr="00844E10" w:rsidTr="00327375">
        <w:tc>
          <w:tcPr>
            <w:tcW w:w="279" w:type="dxa"/>
          </w:tcPr>
          <w:p w:rsidR="00CB34AC" w:rsidRDefault="00CB34AC" w:rsidP="00327375">
            <w:r>
              <w:rPr>
                <w:rFonts w:hint="eastAsia"/>
              </w:rPr>
              <w:t>20</w:t>
            </w:r>
          </w:p>
        </w:tc>
        <w:tc>
          <w:tcPr>
            <w:tcW w:w="8221" w:type="dxa"/>
          </w:tcPr>
          <w:p w:rsidR="00CB34AC" w:rsidRDefault="00CB34AC" w:rsidP="00327375">
            <w:r>
              <w:t xml:space="preserve">JSD Sports (Pvt) Ltd </w:t>
            </w:r>
            <w:r>
              <w:rPr>
                <w:rFonts w:hint="eastAsia"/>
              </w:rPr>
              <w:t xml:space="preserve">　</w:t>
            </w:r>
            <w:r>
              <w:t xml:space="preserve">Mir Muhammad Dawood </w:t>
            </w:r>
          </w:p>
          <w:p w:rsidR="00CB34AC" w:rsidRDefault="00CB34AC" w:rsidP="00327375">
            <w:r>
              <w:t xml:space="preserve">Football Rugby ball Volleyball Baseball, Sportswear 0524603270-71 </w:t>
            </w:r>
          </w:p>
          <w:p w:rsidR="00CB34AC" w:rsidRDefault="00CB34AC" w:rsidP="00327375">
            <w:r>
              <w:t xml:space="preserve">0524588528 </w:t>
            </w:r>
          </w:p>
          <w:p w:rsidR="00CB34AC" w:rsidRPr="00844E10" w:rsidRDefault="00CB34AC" w:rsidP="00327375">
            <w:r>
              <w:t xml:space="preserve">jsdmir04@gjr.paknet.com.pk services@jsdsports.com </w:t>
            </w:r>
          </w:p>
        </w:tc>
      </w:tr>
      <w:tr w:rsidR="00CB34AC" w:rsidRPr="00A92AA0" w:rsidTr="00327375">
        <w:tc>
          <w:tcPr>
            <w:tcW w:w="279" w:type="dxa"/>
          </w:tcPr>
          <w:p w:rsidR="00CB34AC" w:rsidRDefault="00CB34AC" w:rsidP="00327375">
            <w:r>
              <w:rPr>
                <w:rFonts w:hint="eastAsia"/>
              </w:rPr>
              <w:t>21</w:t>
            </w:r>
          </w:p>
        </w:tc>
        <w:tc>
          <w:tcPr>
            <w:tcW w:w="8221" w:type="dxa"/>
          </w:tcPr>
          <w:p w:rsidR="00CB34AC" w:rsidRDefault="00CB34AC" w:rsidP="00327375">
            <w:r>
              <w:t xml:space="preserve">Vision Technologies Corporation (Pvt.) Ltd., </w:t>
            </w:r>
            <w:r>
              <w:rPr>
                <w:rFonts w:hint="eastAsia"/>
              </w:rPr>
              <w:t xml:space="preserve">　</w:t>
            </w:r>
            <w:r>
              <w:t xml:space="preserve">Mr Ahsan Naeem </w:t>
            </w:r>
          </w:p>
          <w:p w:rsidR="00CB34AC" w:rsidRDefault="00CB34AC" w:rsidP="00327375">
            <w:r>
              <w:t xml:space="preserve">Football 0523549393 0523549293 </w:t>
            </w:r>
          </w:p>
          <w:p w:rsidR="00CB34AC" w:rsidRPr="00A92AA0" w:rsidRDefault="00CB34AC" w:rsidP="00327375">
            <w:r>
              <w:t xml:space="preserve">ahsan@vision.com.pk, vision@vision.com.pk </w:t>
            </w:r>
          </w:p>
        </w:tc>
      </w:tr>
      <w:tr w:rsidR="00CB34AC" w:rsidRPr="00A92AA0" w:rsidTr="00327375">
        <w:tc>
          <w:tcPr>
            <w:tcW w:w="279" w:type="dxa"/>
          </w:tcPr>
          <w:p w:rsidR="00CB34AC" w:rsidRDefault="00CB34AC" w:rsidP="00327375">
            <w:r>
              <w:rPr>
                <w:rFonts w:hint="eastAsia"/>
              </w:rPr>
              <w:t>22</w:t>
            </w:r>
          </w:p>
        </w:tc>
        <w:tc>
          <w:tcPr>
            <w:tcW w:w="8221" w:type="dxa"/>
          </w:tcPr>
          <w:p w:rsidR="00CB34AC" w:rsidRDefault="00CB34AC" w:rsidP="00327375">
            <w:r>
              <w:t xml:space="preserve">Modesty Sports(Pvt) Ltd </w:t>
            </w:r>
            <w:r>
              <w:rPr>
                <w:rFonts w:hint="eastAsia"/>
              </w:rPr>
              <w:t xml:space="preserve">　</w:t>
            </w:r>
            <w:r>
              <w:t xml:space="preserve">Muhammad Boota </w:t>
            </w:r>
          </w:p>
          <w:p w:rsidR="00CB34AC" w:rsidRDefault="00CB34AC" w:rsidP="00327375">
            <w:r>
              <w:t xml:space="preserve">Sports Goods Sports Wears Textile Garments </w:t>
            </w:r>
            <w:r>
              <w:rPr>
                <w:rFonts w:hint="eastAsia"/>
              </w:rPr>
              <w:t xml:space="preserve">　</w:t>
            </w:r>
            <w:r>
              <w:t xml:space="preserve">0523550554 </w:t>
            </w:r>
            <w:r>
              <w:rPr>
                <w:rFonts w:hint="eastAsia"/>
              </w:rPr>
              <w:t xml:space="preserve">　</w:t>
            </w:r>
            <w:r>
              <w:t xml:space="preserve">0523559604 </w:t>
            </w:r>
          </w:p>
          <w:p w:rsidR="00CB34AC" w:rsidRPr="00A92AA0" w:rsidRDefault="00CB34AC" w:rsidP="00327375">
            <w:r>
              <w:t xml:space="preserve">modesty@modesty.com.pk export1@techland.com.pk </w:t>
            </w:r>
          </w:p>
        </w:tc>
      </w:tr>
      <w:tr w:rsidR="00CB34AC" w:rsidRPr="00A92AA0" w:rsidTr="00327375">
        <w:tc>
          <w:tcPr>
            <w:tcW w:w="279" w:type="dxa"/>
          </w:tcPr>
          <w:p w:rsidR="00CB34AC" w:rsidRDefault="00CB34AC" w:rsidP="00327375">
            <w:r>
              <w:rPr>
                <w:rFonts w:hint="eastAsia"/>
              </w:rPr>
              <w:t>23</w:t>
            </w:r>
          </w:p>
        </w:tc>
        <w:tc>
          <w:tcPr>
            <w:tcW w:w="8221" w:type="dxa"/>
          </w:tcPr>
          <w:p w:rsidR="00CB34AC" w:rsidRDefault="00CB34AC" w:rsidP="00327375">
            <w:r>
              <w:t xml:space="preserve">Silver Star Ent (Pvt) Ltd </w:t>
            </w:r>
            <w:r>
              <w:rPr>
                <w:rFonts w:hint="eastAsia"/>
              </w:rPr>
              <w:t xml:space="preserve">　</w:t>
            </w:r>
            <w:r>
              <w:t xml:space="preserve">Sh. Jahanger Iqbal </w:t>
            </w:r>
          </w:p>
          <w:p w:rsidR="00CB34AC" w:rsidRDefault="00CB34AC" w:rsidP="00327375">
            <w:r>
              <w:t xml:space="preserve">Football Gloves Jackets 0526227811-14 </w:t>
            </w:r>
            <w:r>
              <w:rPr>
                <w:rFonts w:hint="eastAsia"/>
              </w:rPr>
              <w:t xml:space="preserve">　</w:t>
            </w:r>
            <w:r>
              <w:t xml:space="preserve">0526227818-19 </w:t>
            </w:r>
          </w:p>
          <w:p w:rsidR="00CB34AC" w:rsidRPr="00A92AA0" w:rsidRDefault="00CB34AC" w:rsidP="00327375">
            <w:r>
              <w:t xml:space="preserve">sstar@s-stargroup.com info@s-stargroup.com </w:t>
            </w:r>
          </w:p>
        </w:tc>
      </w:tr>
      <w:tr w:rsidR="00CB34AC" w:rsidRPr="00A92AA0" w:rsidTr="00327375">
        <w:tc>
          <w:tcPr>
            <w:tcW w:w="279" w:type="dxa"/>
          </w:tcPr>
          <w:p w:rsidR="00CB34AC" w:rsidRDefault="00CB34AC" w:rsidP="00327375">
            <w:r>
              <w:rPr>
                <w:rFonts w:hint="eastAsia"/>
              </w:rPr>
              <w:t>24</w:t>
            </w:r>
          </w:p>
        </w:tc>
        <w:tc>
          <w:tcPr>
            <w:tcW w:w="8221" w:type="dxa"/>
          </w:tcPr>
          <w:p w:rsidR="00CB34AC" w:rsidRDefault="00CB34AC" w:rsidP="00327375">
            <w:r>
              <w:t xml:space="preserve">Starla Group, </w:t>
            </w:r>
            <w:r>
              <w:rPr>
                <w:rFonts w:hint="eastAsia"/>
              </w:rPr>
              <w:t xml:space="preserve">　</w:t>
            </w:r>
            <w:r>
              <w:t xml:space="preserve">Mr Muhammad Sarwar </w:t>
            </w:r>
          </w:p>
          <w:p w:rsidR="00CB34AC" w:rsidRDefault="00CB34AC" w:rsidP="00327375">
            <w:r>
              <w:t xml:space="preserve">Boxing Gloves &amp; Accessories, Weight lifting Gloves, Belts and Heavy bags   </w:t>
            </w:r>
          </w:p>
          <w:p w:rsidR="00CB34AC" w:rsidRDefault="00CB34AC" w:rsidP="00327375">
            <w:r>
              <w:t xml:space="preserve">0524271946 </w:t>
            </w:r>
            <w:r>
              <w:rPr>
                <w:rFonts w:hint="eastAsia"/>
              </w:rPr>
              <w:t xml:space="preserve">　</w:t>
            </w:r>
            <w:r>
              <w:t xml:space="preserve">0524295446 </w:t>
            </w:r>
          </w:p>
          <w:p w:rsidR="00CB34AC" w:rsidRDefault="00CB34AC" w:rsidP="00327375">
            <w:r>
              <w:t xml:space="preserve">sarwar@starlagroup.com </w:t>
            </w:r>
          </w:p>
        </w:tc>
      </w:tr>
      <w:tr w:rsidR="00CB34AC" w:rsidRPr="00A92AA0" w:rsidTr="00327375">
        <w:tc>
          <w:tcPr>
            <w:tcW w:w="279" w:type="dxa"/>
          </w:tcPr>
          <w:p w:rsidR="00CB34AC" w:rsidRDefault="00CB34AC" w:rsidP="00327375">
            <w:r>
              <w:rPr>
                <w:rFonts w:hint="eastAsia"/>
              </w:rPr>
              <w:t>25</w:t>
            </w:r>
          </w:p>
        </w:tc>
        <w:tc>
          <w:tcPr>
            <w:tcW w:w="8221" w:type="dxa"/>
          </w:tcPr>
          <w:p w:rsidR="00CB34AC" w:rsidRDefault="00CB34AC" w:rsidP="00327375">
            <w:r>
              <w:t xml:space="preserve">Yasir Industries, </w:t>
            </w:r>
            <w:r>
              <w:rPr>
                <w:rFonts w:hint="eastAsia"/>
              </w:rPr>
              <w:t xml:space="preserve">　</w:t>
            </w:r>
            <w:r>
              <w:t xml:space="preserve">Mr Qaiser-uZaman Sarwar  </w:t>
            </w:r>
          </w:p>
          <w:p w:rsidR="00CB34AC" w:rsidRDefault="00CB34AC" w:rsidP="00327375">
            <w:r>
              <w:t xml:space="preserve">Soccer balls and Sportswear 0524295997 </w:t>
            </w:r>
            <w:r>
              <w:rPr>
                <w:rFonts w:hint="eastAsia"/>
              </w:rPr>
              <w:t xml:space="preserve">　</w:t>
            </w:r>
            <w:r>
              <w:t xml:space="preserve">0524295998 </w:t>
            </w:r>
          </w:p>
          <w:p w:rsidR="00CB34AC" w:rsidRDefault="00CB34AC" w:rsidP="00327375">
            <w:r>
              <w:t xml:space="preserve">info@yasirindustries.com </w:t>
            </w:r>
          </w:p>
        </w:tc>
      </w:tr>
      <w:tr w:rsidR="00CB34AC" w:rsidRPr="00A92AA0" w:rsidTr="00327375">
        <w:tc>
          <w:tcPr>
            <w:tcW w:w="279" w:type="dxa"/>
          </w:tcPr>
          <w:p w:rsidR="00CB34AC" w:rsidRDefault="00CB34AC" w:rsidP="00327375">
            <w:r>
              <w:rPr>
                <w:rFonts w:hint="eastAsia"/>
              </w:rPr>
              <w:t>26</w:t>
            </w:r>
          </w:p>
        </w:tc>
        <w:tc>
          <w:tcPr>
            <w:tcW w:w="8221" w:type="dxa"/>
          </w:tcPr>
          <w:p w:rsidR="00CB34AC" w:rsidRDefault="00CB34AC" w:rsidP="00327375">
            <w:r>
              <w:t>Ballon De Sports</w:t>
            </w:r>
            <w:r>
              <w:rPr>
                <w:rFonts w:hint="eastAsia"/>
              </w:rPr>
              <w:t xml:space="preserve">　</w:t>
            </w:r>
            <w:r>
              <w:t xml:space="preserve">Mr Tahir Nadeem  </w:t>
            </w:r>
          </w:p>
          <w:p w:rsidR="00CB34AC" w:rsidRDefault="00CB34AC" w:rsidP="00327375">
            <w:r>
              <w:t xml:space="preserve">Football, Martial Arts, Sportswear, Soccer Shoes  </w:t>
            </w:r>
          </w:p>
          <w:p w:rsidR="00CB34AC" w:rsidRDefault="00CB34AC" w:rsidP="00327375">
            <w:r>
              <w:t xml:space="preserve">05235520994583546  05245889474583546  </w:t>
            </w:r>
          </w:p>
          <w:p w:rsidR="00CB34AC" w:rsidRDefault="00CB34AC" w:rsidP="00327375">
            <w:r>
              <w:t>ballon@skt.comsats.net.pk</w:t>
            </w:r>
          </w:p>
        </w:tc>
      </w:tr>
      <w:tr w:rsidR="00CB34AC" w:rsidRPr="00A92AA0" w:rsidTr="00327375">
        <w:tc>
          <w:tcPr>
            <w:tcW w:w="279" w:type="dxa"/>
          </w:tcPr>
          <w:p w:rsidR="00CB34AC" w:rsidRDefault="00CB34AC" w:rsidP="00327375">
            <w:r>
              <w:rPr>
                <w:rFonts w:hint="eastAsia"/>
              </w:rPr>
              <w:t>27</w:t>
            </w:r>
          </w:p>
        </w:tc>
        <w:tc>
          <w:tcPr>
            <w:tcW w:w="8221" w:type="dxa"/>
          </w:tcPr>
          <w:p w:rsidR="00CB34AC" w:rsidRDefault="00CB34AC" w:rsidP="00327375">
            <w:r>
              <w:t xml:space="preserve">Cobija Industries, Mr Muhammad Asghar </w:t>
            </w:r>
          </w:p>
          <w:p w:rsidR="00CB34AC" w:rsidRDefault="00CB34AC" w:rsidP="00327375">
            <w:r>
              <w:t xml:space="preserve">Sports Shoes, Motorbike Racing Shoes, Motorbike Gloves </w:t>
            </w:r>
          </w:p>
          <w:p w:rsidR="00CB34AC" w:rsidRDefault="00CB34AC" w:rsidP="00327375">
            <w:r>
              <w:t xml:space="preserve">0523614997 0523614998 </w:t>
            </w:r>
          </w:p>
          <w:p w:rsidR="00CB34AC" w:rsidRPr="00A92AA0" w:rsidRDefault="00CB34AC" w:rsidP="00327375">
            <w:r>
              <w:t xml:space="preserve">info@cobija.biz export@cobija.biz </w:t>
            </w:r>
          </w:p>
        </w:tc>
      </w:tr>
      <w:tr w:rsidR="00CB34AC" w:rsidRPr="00A92AA0" w:rsidTr="00327375">
        <w:tc>
          <w:tcPr>
            <w:tcW w:w="279" w:type="dxa"/>
          </w:tcPr>
          <w:p w:rsidR="00CB34AC" w:rsidRDefault="00CB34AC" w:rsidP="00327375">
            <w:r>
              <w:rPr>
                <w:rFonts w:hint="eastAsia"/>
              </w:rPr>
              <w:lastRenderedPageBreak/>
              <w:t>28</w:t>
            </w:r>
          </w:p>
        </w:tc>
        <w:tc>
          <w:tcPr>
            <w:tcW w:w="8221" w:type="dxa"/>
          </w:tcPr>
          <w:p w:rsidR="00CB34AC" w:rsidRDefault="00CB34AC" w:rsidP="00327375">
            <w:r>
              <w:t xml:space="preserve">Fircos Industries (Pvt.) Ltd., Mr Majid Sohail Bhutta </w:t>
            </w:r>
          </w:p>
          <w:p w:rsidR="00CB34AC" w:rsidRDefault="00CB34AC" w:rsidP="00327375">
            <w:r>
              <w:t xml:space="preserve">Sports Shoes 0523552771-5, 3553068 </w:t>
            </w:r>
            <w:r>
              <w:rPr>
                <w:rFonts w:hint="eastAsia"/>
              </w:rPr>
              <w:t xml:space="preserve">　</w:t>
            </w:r>
            <w:r>
              <w:t xml:space="preserve">05235503433552770 </w:t>
            </w:r>
          </w:p>
          <w:p w:rsidR="00CB34AC" w:rsidRPr="00A92AA0" w:rsidRDefault="00CB34AC" w:rsidP="00327375">
            <w:r>
              <w:t xml:space="preserve">fircos@skt.comsats.net.pk </w:t>
            </w:r>
          </w:p>
        </w:tc>
      </w:tr>
      <w:tr w:rsidR="00CB34AC" w:rsidRPr="00A92AA0" w:rsidTr="00327375">
        <w:tc>
          <w:tcPr>
            <w:tcW w:w="279" w:type="dxa"/>
          </w:tcPr>
          <w:p w:rsidR="00CB34AC" w:rsidRDefault="00CB34AC" w:rsidP="00327375">
            <w:r>
              <w:rPr>
                <w:rFonts w:hint="eastAsia"/>
              </w:rPr>
              <w:t>29</w:t>
            </w:r>
          </w:p>
        </w:tc>
        <w:tc>
          <w:tcPr>
            <w:tcW w:w="8221" w:type="dxa"/>
          </w:tcPr>
          <w:p w:rsidR="00CB34AC" w:rsidRDefault="00CB34AC" w:rsidP="00327375">
            <w:r>
              <w:t xml:space="preserve">DK Industries (Pvt.) Ltd., </w:t>
            </w:r>
            <w:r>
              <w:rPr>
                <w:rFonts w:hint="eastAsia"/>
              </w:rPr>
              <w:t xml:space="preserve">　</w:t>
            </w:r>
            <w:r>
              <w:t xml:space="preserve">Sh. Muhammad Zain Aziz Kapur </w:t>
            </w:r>
          </w:p>
          <w:p w:rsidR="00CB34AC" w:rsidRDefault="00CB34AC" w:rsidP="00327375">
            <w:r>
              <w:t xml:space="preserve">Sportswear 0524294561-3 </w:t>
            </w:r>
            <w:r>
              <w:rPr>
                <w:rFonts w:hint="eastAsia"/>
              </w:rPr>
              <w:t xml:space="preserve">　</w:t>
            </w:r>
            <w:r>
              <w:t xml:space="preserve">05242945644261697 </w:t>
            </w:r>
          </w:p>
          <w:p w:rsidR="00CB34AC" w:rsidRDefault="00CB34AC" w:rsidP="00327375">
            <w:r>
              <w:t xml:space="preserve">info@dkind.com.pk </w:t>
            </w:r>
          </w:p>
        </w:tc>
      </w:tr>
      <w:tr w:rsidR="00CB34AC" w:rsidRPr="001D3707" w:rsidTr="00327375">
        <w:tc>
          <w:tcPr>
            <w:tcW w:w="279" w:type="dxa"/>
          </w:tcPr>
          <w:p w:rsidR="00CB34AC" w:rsidRDefault="00CB34AC" w:rsidP="00327375">
            <w:r>
              <w:rPr>
                <w:rFonts w:hint="eastAsia"/>
              </w:rPr>
              <w:t>30</w:t>
            </w:r>
          </w:p>
        </w:tc>
        <w:tc>
          <w:tcPr>
            <w:tcW w:w="8221" w:type="dxa"/>
          </w:tcPr>
          <w:p w:rsidR="00CB34AC" w:rsidRDefault="00CB34AC" w:rsidP="00327375">
            <w:r>
              <w:t xml:space="preserve">Dita (Centre de Commerce), Mr AJmal Iqbal </w:t>
            </w:r>
          </w:p>
          <w:p w:rsidR="00CB34AC" w:rsidRDefault="00CB34AC" w:rsidP="00327375">
            <w:r>
              <w:t xml:space="preserve">Hockey Sticks 0523256690-92 </w:t>
            </w:r>
            <w:r>
              <w:rPr>
                <w:rFonts w:hint="eastAsia"/>
              </w:rPr>
              <w:t xml:space="preserve">　</w:t>
            </w:r>
            <w:r>
              <w:t xml:space="preserve">0523553792 </w:t>
            </w:r>
          </w:p>
          <w:p w:rsidR="00CB34AC" w:rsidRDefault="00CB34AC" w:rsidP="00327375">
            <w:r>
              <w:t xml:space="preserve">dita@skt.comsats.net.pk </w:t>
            </w:r>
          </w:p>
        </w:tc>
      </w:tr>
      <w:tr w:rsidR="00CB34AC" w:rsidRPr="001D3707" w:rsidTr="00327375">
        <w:tc>
          <w:tcPr>
            <w:tcW w:w="279" w:type="dxa"/>
          </w:tcPr>
          <w:p w:rsidR="00CB34AC" w:rsidRDefault="00CB34AC" w:rsidP="00327375">
            <w:r>
              <w:rPr>
                <w:rFonts w:hint="eastAsia"/>
              </w:rPr>
              <w:t>31</w:t>
            </w:r>
          </w:p>
        </w:tc>
        <w:tc>
          <w:tcPr>
            <w:tcW w:w="8221" w:type="dxa"/>
          </w:tcPr>
          <w:p w:rsidR="00CB34AC" w:rsidRDefault="00CB34AC" w:rsidP="00327375">
            <w:r>
              <w:t xml:space="preserve">VIP Group, Mr Aamir Dar </w:t>
            </w:r>
          </w:p>
          <w:p w:rsidR="00CB34AC" w:rsidRDefault="00CB34AC" w:rsidP="00327375">
            <w:r>
              <w:t xml:space="preserve">Sportswear 0524260850-1  0524262852  </w:t>
            </w:r>
          </w:p>
          <w:p w:rsidR="00CB34AC" w:rsidRDefault="00CB34AC" w:rsidP="00327375">
            <w:r>
              <w:t xml:space="preserve">info@vipwears.com </w:t>
            </w:r>
          </w:p>
        </w:tc>
      </w:tr>
    </w:tbl>
    <w:p w:rsidR="00CB34AC" w:rsidRDefault="00CB34AC" w:rsidP="00CB34AC">
      <w:r>
        <w:rPr>
          <w:rFonts w:hint="eastAsia"/>
        </w:rPr>
        <w:t>出所：</w:t>
      </w:r>
      <w:r>
        <w:rPr>
          <w:rFonts w:hint="eastAsia"/>
        </w:rPr>
        <w:t>TDAP</w:t>
      </w:r>
      <w:r>
        <w:rPr>
          <w:rFonts w:hint="eastAsia"/>
        </w:rPr>
        <w:t>資料</w:t>
      </w:r>
    </w:p>
    <w:p w:rsidR="00CB34AC" w:rsidRDefault="00CB34AC" w:rsidP="00CB34AC"/>
    <w:p w:rsidR="00CB34AC" w:rsidRDefault="00CB34AC" w:rsidP="00CB34AC">
      <w:r>
        <w:t xml:space="preserve"> </w:t>
      </w:r>
    </w:p>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p w:rsidR="00CB34AC" w:rsidRDefault="00CB34AC" w:rsidP="00CB34AC">
      <w:r>
        <w:t xml:space="preserve"> </w:t>
      </w:r>
    </w:p>
    <w:p w:rsidR="00CB34AC" w:rsidRPr="002F48CC" w:rsidRDefault="00CB34AC" w:rsidP="00CB34AC">
      <w:pPr>
        <w:jc w:val="center"/>
        <w:rPr>
          <w:u w:val="single"/>
        </w:rPr>
      </w:pPr>
      <w:r w:rsidRPr="002F48CC">
        <w:rPr>
          <w:rFonts w:hint="eastAsia"/>
          <w:u w:val="single"/>
        </w:rPr>
        <w:t>医療用具</w:t>
      </w:r>
    </w:p>
    <w:p w:rsidR="00CB34AC" w:rsidRDefault="00CB34AC" w:rsidP="00CB34AC">
      <w:pPr>
        <w:jc w:val="left"/>
      </w:pPr>
    </w:p>
    <w:p w:rsidR="00CB34AC" w:rsidRDefault="00CB34AC" w:rsidP="00CB34AC">
      <w:pPr>
        <w:jc w:val="left"/>
      </w:pPr>
      <w:r>
        <w:rPr>
          <w:rFonts w:hint="eastAsia"/>
        </w:rPr>
        <w:t>1.</w:t>
      </w:r>
      <w:r>
        <w:rPr>
          <w:rFonts w:hint="eastAsia"/>
        </w:rPr>
        <w:t>パキスタンの医療用具産業の現状</w:t>
      </w:r>
    </w:p>
    <w:p w:rsidR="00CB34AC" w:rsidRDefault="00CB34AC" w:rsidP="00CB34AC">
      <w:pPr>
        <w:jc w:val="left"/>
      </w:pPr>
      <w:r>
        <w:rPr>
          <w:rFonts w:hint="eastAsia"/>
        </w:rPr>
        <w:t>19</w:t>
      </w:r>
      <w:r>
        <w:rPr>
          <w:rFonts w:hint="eastAsia"/>
        </w:rPr>
        <w:t>世紀以降、英国軍供給の医療用具の産地として発展を遂げてきたシアルコットは、現在もなお関連の職人を要し、米国、欧州及び中南米市場に向け輸出を展開している。</w:t>
      </w:r>
    </w:p>
    <w:p w:rsidR="00CB34AC" w:rsidRDefault="00CB34AC" w:rsidP="00CB34AC">
      <w:pPr>
        <w:jc w:val="left"/>
      </w:pPr>
      <w:r>
        <w:rPr>
          <w:rFonts w:hint="eastAsia"/>
        </w:rPr>
        <w:t>なお欧州向けでは、ドイツ、英国、フランスなど、伝統的に取引関係を有しているといわている。因みに同地の生産量の</w:t>
      </w:r>
      <w:r>
        <w:rPr>
          <w:rFonts w:hint="eastAsia"/>
        </w:rPr>
        <w:t>90</w:t>
      </w:r>
      <w:r>
        <w:rPr>
          <w:rFonts w:hint="eastAsia"/>
        </w:rPr>
        <w:t>％は輸出向けで、スポーツ用具とともに</w:t>
      </w:r>
      <w:r>
        <w:rPr>
          <w:rFonts w:hint="eastAsia"/>
        </w:rPr>
        <w:t>OEM</w:t>
      </w:r>
      <w:r>
        <w:rPr>
          <w:rFonts w:hint="eastAsia"/>
        </w:rPr>
        <w:t>生産を旨としている。</w:t>
      </w:r>
    </w:p>
    <w:p w:rsidR="00CB34AC" w:rsidRDefault="00CB34AC" w:rsidP="00CB34AC">
      <w:pPr>
        <w:jc w:val="left"/>
      </w:pPr>
    </w:p>
    <w:p w:rsidR="00CB34AC" w:rsidRDefault="00CB34AC" w:rsidP="00CB34AC">
      <w:pPr>
        <w:jc w:val="left"/>
      </w:pPr>
      <w:r>
        <w:rPr>
          <w:rFonts w:hint="eastAsia"/>
        </w:rPr>
        <w:t>パキスタンの</w:t>
      </w:r>
      <w:r>
        <w:rPr>
          <w:rFonts w:hint="eastAsia"/>
        </w:rPr>
        <w:t>EU</w:t>
      </w:r>
      <w:r>
        <w:rPr>
          <w:rFonts w:hint="eastAsia"/>
        </w:rPr>
        <w:t>加盟国主要国市場向け輸出</w:t>
      </w:r>
    </w:p>
    <w:p w:rsidR="00CB34AC" w:rsidRDefault="00CB34AC" w:rsidP="00CB34AC">
      <w:pPr>
        <w:jc w:val="left"/>
      </w:pPr>
      <w:r>
        <w:rPr>
          <w:rFonts w:hint="eastAsia"/>
        </w:rPr>
        <w:t>2017</w:t>
      </w:r>
      <w:r>
        <w:rPr>
          <w:rFonts w:hint="eastAsia"/>
        </w:rPr>
        <w:t>年　単位：</w:t>
      </w:r>
      <w:r>
        <w:rPr>
          <w:rFonts w:hint="eastAsia"/>
        </w:rPr>
        <w:t>100</w:t>
      </w:r>
      <w:r>
        <w:rPr>
          <w:rFonts w:hint="eastAsia"/>
        </w:rPr>
        <w:t>万ユーロ</w:t>
      </w:r>
    </w:p>
    <w:tbl>
      <w:tblPr>
        <w:tblStyle w:val="a6"/>
        <w:tblpPr w:leftFromText="142" w:rightFromText="142" w:vertAnchor="text" w:tblpY="1"/>
        <w:tblOverlap w:val="never"/>
        <w:tblW w:w="0" w:type="auto"/>
        <w:tblLook w:val="04A0" w:firstRow="1" w:lastRow="0" w:firstColumn="1" w:lastColumn="0" w:noHBand="0" w:noVBand="1"/>
      </w:tblPr>
      <w:tblGrid>
        <w:gridCol w:w="1698"/>
        <w:gridCol w:w="1699"/>
        <w:gridCol w:w="1699"/>
      </w:tblGrid>
      <w:tr w:rsidR="00CB34AC" w:rsidTr="00327375">
        <w:tc>
          <w:tcPr>
            <w:tcW w:w="1698" w:type="dxa"/>
          </w:tcPr>
          <w:p w:rsidR="00CB34AC" w:rsidRDefault="00CB34AC" w:rsidP="00327375">
            <w:pPr>
              <w:jc w:val="center"/>
            </w:pPr>
            <w:r>
              <w:rPr>
                <w:rFonts w:hint="eastAsia"/>
              </w:rPr>
              <w:t>輸出先</w:t>
            </w:r>
          </w:p>
        </w:tc>
        <w:tc>
          <w:tcPr>
            <w:tcW w:w="1699" w:type="dxa"/>
          </w:tcPr>
          <w:p w:rsidR="00CB34AC" w:rsidRDefault="00CB34AC" w:rsidP="00327375">
            <w:pPr>
              <w:jc w:val="center"/>
            </w:pPr>
            <w:r>
              <w:rPr>
                <w:rFonts w:hint="eastAsia"/>
              </w:rPr>
              <w:t>輸出額</w:t>
            </w:r>
          </w:p>
        </w:tc>
        <w:tc>
          <w:tcPr>
            <w:tcW w:w="1699" w:type="dxa"/>
          </w:tcPr>
          <w:p w:rsidR="00CB34AC" w:rsidRDefault="00CB34AC" w:rsidP="00327375">
            <w:pPr>
              <w:jc w:val="center"/>
            </w:pPr>
            <w:r>
              <w:rPr>
                <w:rFonts w:hint="eastAsia"/>
              </w:rPr>
              <w:t>シェア</w:t>
            </w:r>
          </w:p>
        </w:tc>
      </w:tr>
      <w:tr w:rsidR="00CB34AC" w:rsidTr="00327375">
        <w:tc>
          <w:tcPr>
            <w:tcW w:w="1698" w:type="dxa"/>
          </w:tcPr>
          <w:p w:rsidR="00CB34AC" w:rsidRDefault="00CB34AC" w:rsidP="00327375">
            <w:pPr>
              <w:jc w:val="left"/>
            </w:pPr>
            <w:r>
              <w:rPr>
                <w:rFonts w:hint="eastAsia"/>
              </w:rPr>
              <w:t>ドイツ</w:t>
            </w:r>
          </w:p>
        </w:tc>
        <w:tc>
          <w:tcPr>
            <w:tcW w:w="1699" w:type="dxa"/>
          </w:tcPr>
          <w:p w:rsidR="00CB34AC" w:rsidRDefault="00CB34AC" w:rsidP="00327375">
            <w:pPr>
              <w:jc w:val="right"/>
            </w:pPr>
            <w:r>
              <w:t>38.47</w:t>
            </w:r>
          </w:p>
        </w:tc>
        <w:tc>
          <w:tcPr>
            <w:tcW w:w="1699" w:type="dxa"/>
          </w:tcPr>
          <w:p w:rsidR="00CB34AC" w:rsidRDefault="00CB34AC" w:rsidP="00327375">
            <w:pPr>
              <w:jc w:val="right"/>
            </w:pPr>
            <w:r>
              <w:t xml:space="preserve">36% </w:t>
            </w:r>
          </w:p>
        </w:tc>
      </w:tr>
      <w:tr w:rsidR="00CB34AC" w:rsidTr="00327375">
        <w:tc>
          <w:tcPr>
            <w:tcW w:w="1698" w:type="dxa"/>
          </w:tcPr>
          <w:p w:rsidR="00CB34AC" w:rsidRDefault="00CB34AC" w:rsidP="00327375">
            <w:pPr>
              <w:jc w:val="left"/>
            </w:pPr>
            <w:r>
              <w:rPr>
                <w:rFonts w:hint="eastAsia"/>
              </w:rPr>
              <w:t>英国</w:t>
            </w:r>
          </w:p>
        </w:tc>
        <w:tc>
          <w:tcPr>
            <w:tcW w:w="1699" w:type="dxa"/>
          </w:tcPr>
          <w:p w:rsidR="00CB34AC" w:rsidRDefault="00CB34AC" w:rsidP="00327375">
            <w:pPr>
              <w:jc w:val="right"/>
            </w:pPr>
            <w:r>
              <w:t xml:space="preserve">28.64 </w:t>
            </w:r>
          </w:p>
        </w:tc>
        <w:tc>
          <w:tcPr>
            <w:tcW w:w="1699" w:type="dxa"/>
          </w:tcPr>
          <w:p w:rsidR="00CB34AC" w:rsidRDefault="00CB34AC" w:rsidP="00327375">
            <w:pPr>
              <w:jc w:val="right"/>
            </w:pPr>
            <w:r>
              <w:t>27%</w:t>
            </w:r>
          </w:p>
        </w:tc>
      </w:tr>
      <w:tr w:rsidR="00CB34AC" w:rsidTr="00327375">
        <w:tc>
          <w:tcPr>
            <w:tcW w:w="1698" w:type="dxa"/>
          </w:tcPr>
          <w:p w:rsidR="00CB34AC" w:rsidRDefault="00CB34AC" w:rsidP="00327375">
            <w:pPr>
              <w:jc w:val="left"/>
            </w:pPr>
            <w:r>
              <w:rPr>
                <w:rFonts w:hint="eastAsia"/>
              </w:rPr>
              <w:t>フランス</w:t>
            </w:r>
          </w:p>
        </w:tc>
        <w:tc>
          <w:tcPr>
            <w:tcW w:w="1699" w:type="dxa"/>
          </w:tcPr>
          <w:p w:rsidR="00CB34AC" w:rsidRDefault="00CB34AC" w:rsidP="00327375">
            <w:pPr>
              <w:jc w:val="right"/>
            </w:pPr>
            <w:r>
              <w:t xml:space="preserve">10.0 </w:t>
            </w:r>
          </w:p>
        </w:tc>
        <w:tc>
          <w:tcPr>
            <w:tcW w:w="1699" w:type="dxa"/>
          </w:tcPr>
          <w:p w:rsidR="00CB34AC" w:rsidRDefault="00CB34AC" w:rsidP="00327375">
            <w:pPr>
              <w:jc w:val="right"/>
            </w:pPr>
            <w:r>
              <w:t xml:space="preserve">9% </w:t>
            </w:r>
          </w:p>
        </w:tc>
      </w:tr>
      <w:tr w:rsidR="00CB34AC" w:rsidTr="00327375">
        <w:tc>
          <w:tcPr>
            <w:tcW w:w="1698" w:type="dxa"/>
          </w:tcPr>
          <w:p w:rsidR="00CB34AC" w:rsidRDefault="00CB34AC" w:rsidP="00327375">
            <w:pPr>
              <w:jc w:val="left"/>
            </w:pPr>
            <w:r>
              <w:rPr>
                <w:rFonts w:hint="eastAsia"/>
              </w:rPr>
              <w:t>ベルギー</w:t>
            </w:r>
          </w:p>
        </w:tc>
        <w:tc>
          <w:tcPr>
            <w:tcW w:w="1699" w:type="dxa"/>
          </w:tcPr>
          <w:p w:rsidR="00CB34AC" w:rsidRDefault="00CB34AC" w:rsidP="00327375">
            <w:pPr>
              <w:jc w:val="right"/>
            </w:pPr>
            <w:r>
              <w:t>3.7</w:t>
            </w:r>
          </w:p>
        </w:tc>
        <w:tc>
          <w:tcPr>
            <w:tcW w:w="1699" w:type="dxa"/>
          </w:tcPr>
          <w:p w:rsidR="00CB34AC" w:rsidRDefault="00CB34AC" w:rsidP="00327375">
            <w:pPr>
              <w:jc w:val="right"/>
            </w:pPr>
            <w:r>
              <w:t>8 4%</w:t>
            </w:r>
          </w:p>
        </w:tc>
      </w:tr>
      <w:tr w:rsidR="00CB34AC" w:rsidTr="00327375">
        <w:tc>
          <w:tcPr>
            <w:tcW w:w="1698" w:type="dxa"/>
          </w:tcPr>
          <w:p w:rsidR="00CB34AC" w:rsidRDefault="00CB34AC" w:rsidP="00327375">
            <w:pPr>
              <w:jc w:val="left"/>
            </w:pPr>
            <w:r>
              <w:rPr>
                <w:rFonts w:hint="eastAsia"/>
              </w:rPr>
              <w:t>オランダ</w:t>
            </w:r>
          </w:p>
        </w:tc>
        <w:tc>
          <w:tcPr>
            <w:tcW w:w="1699" w:type="dxa"/>
          </w:tcPr>
          <w:p w:rsidR="00CB34AC" w:rsidRDefault="00CB34AC" w:rsidP="00327375">
            <w:pPr>
              <w:jc w:val="right"/>
            </w:pPr>
            <w:r>
              <w:t xml:space="preserve">2.09 </w:t>
            </w:r>
          </w:p>
        </w:tc>
        <w:tc>
          <w:tcPr>
            <w:tcW w:w="1699" w:type="dxa"/>
          </w:tcPr>
          <w:p w:rsidR="00CB34AC" w:rsidRDefault="00CB34AC" w:rsidP="00327375">
            <w:pPr>
              <w:jc w:val="right"/>
            </w:pPr>
            <w:r>
              <w:t>2%</w:t>
            </w:r>
          </w:p>
        </w:tc>
      </w:tr>
    </w:tbl>
    <w:p w:rsidR="00CB34AC" w:rsidRDefault="00CB34AC" w:rsidP="00CB34AC">
      <w:pPr>
        <w:jc w:val="left"/>
      </w:pPr>
      <w:r>
        <w:br w:type="textWrapping" w:clear="all"/>
      </w:r>
    </w:p>
    <w:p w:rsidR="00CB34AC" w:rsidRDefault="00CB34AC" w:rsidP="00CB34AC">
      <w:pPr>
        <w:jc w:val="left"/>
      </w:pPr>
      <w:r>
        <w:rPr>
          <w:rFonts w:hint="eastAsia"/>
        </w:rPr>
        <w:t>パキスタンの医療用具分野は、その歴史的優位性や職人の確保の容易性などにもかかわらず、企業の資本力等、規模や技術革新に向けた対応など喫緊の課題である。因みに欧州市場では、米国、中国、</w:t>
      </w:r>
      <w:r>
        <w:rPr>
          <w:rFonts w:hint="eastAsia"/>
        </w:rPr>
        <w:t xml:space="preserve">ASEAN </w:t>
      </w:r>
      <w:r>
        <w:rPr>
          <w:rFonts w:hint="eastAsia"/>
        </w:rPr>
        <w:t>（マレーシア、シンガポール）加えて日本、韓国などの競合関係にある。また輸出額は</w:t>
      </w:r>
      <w:r>
        <w:rPr>
          <w:rFonts w:hint="eastAsia"/>
        </w:rPr>
        <w:t>1</w:t>
      </w:r>
      <w:r>
        <w:rPr>
          <w:rFonts w:hint="eastAsia"/>
        </w:rPr>
        <w:t>億</w:t>
      </w:r>
      <w:r>
        <w:rPr>
          <w:rFonts w:hint="eastAsia"/>
        </w:rPr>
        <w:t>6000</w:t>
      </w:r>
      <w:r>
        <w:rPr>
          <w:rFonts w:hint="eastAsia"/>
        </w:rPr>
        <w:t>万ユーロ程度（</w:t>
      </w:r>
      <w:r>
        <w:rPr>
          <w:rFonts w:hint="eastAsia"/>
        </w:rPr>
        <w:t>2017</w:t>
      </w:r>
      <w:r>
        <w:rPr>
          <w:rFonts w:hint="eastAsia"/>
        </w:rPr>
        <w:t>年）とし、同シェアはわずか</w:t>
      </w:r>
      <w:r>
        <w:rPr>
          <w:rFonts w:hint="eastAsia"/>
        </w:rPr>
        <w:t>1</w:t>
      </w:r>
      <w:r>
        <w:rPr>
          <w:rFonts w:hint="eastAsia"/>
        </w:rPr>
        <w:t>％程度である。</w:t>
      </w:r>
    </w:p>
    <w:p w:rsidR="00CB34AC" w:rsidRDefault="00CB34AC" w:rsidP="00CB34AC"/>
    <w:p w:rsidR="00CB34AC" w:rsidRDefault="00CB34AC" w:rsidP="00CB34AC">
      <w:r>
        <w:rPr>
          <w:rFonts w:hint="eastAsia"/>
        </w:rPr>
        <w:t>因みに医療用具の</w:t>
      </w:r>
      <w:r>
        <w:rPr>
          <w:rFonts w:hint="eastAsia"/>
        </w:rPr>
        <w:t>HS</w:t>
      </w:r>
      <w:r>
        <w:rPr>
          <w:rFonts w:hint="eastAsia"/>
        </w:rPr>
        <w:t>コード以下のとおり。日本の場合、</w:t>
      </w:r>
      <w:r>
        <w:rPr>
          <w:rFonts w:hint="eastAsia"/>
        </w:rPr>
        <w:t>HS9018</w:t>
      </w:r>
      <w:r>
        <w:rPr>
          <w:rFonts w:hint="eastAsia"/>
        </w:rPr>
        <w:t>すべてにおいて関税率</w:t>
      </w:r>
    </w:p>
    <w:p w:rsidR="00CB34AC" w:rsidRPr="000465B0" w:rsidRDefault="00CB34AC" w:rsidP="00CB34AC">
      <w:r>
        <w:rPr>
          <w:rFonts w:hint="eastAsia"/>
        </w:rPr>
        <w:t>は無税（基本関税）扱い。</w:t>
      </w:r>
    </w:p>
    <w:p w:rsidR="00CB34AC" w:rsidRDefault="00CB34AC" w:rsidP="00CB34AC"/>
    <w:tbl>
      <w:tblPr>
        <w:tblStyle w:val="a6"/>
        <w:tblW w:w="0" w:type="auto"/>
        <w:tblLook w:val="04A0" w:firstRow="1" w:lastRow="0" w:firstColumn="1" w:lastColumn="0" w:noHBand="0" w:noVBand="1"/>
      </w:tblPr>
      <w:tblGrid>
        <w:gridCol w:w="2143"/>
        <w:gridCol w:w="6216"/>
      </w:tblGrid>
      <w:tr w:rsidR="00CB34AC" w:rsidTr="00327375">
        <w:tc>
          <w:tcPr>
            <w:tcW w:w="2143" w:type="dxa"/>
          </w:tcPr>
          <w:p w:rsidR="00CB34AC" w:rsidRDefault="00CB34AC" w:rsidP="00327375">
            <w:r>
              <w:rPr>
                <w:rFonts w:hint="eastAsia"/>
              </w:rPr>
              <w:t>HS</w:t>
            </w:r>
            <w:r>
              <w:rPr>
                <w:rFonts w:hint="eastAsia"/>
              </w:rPr>
              <w:t>コード</w:t>
            </w:r>
          </w:p>
        </w:tc>
        <w:tc>
          <w:tcPr>
            <w:tcW w:w="6216" w:type="dxa"/>
          </w:tcPr>
          <w:p w:rsidR="00CB34AC" w:rsidRDefault="00CB34AC" w:rsidP="00327375">
            <w:pPr>
              <w:jc w:val="center"/>
            </w:pPr>
            <w:r>
              <w:rPr>
                <w:rFonts w:hint="eastAsia"/>
              </w:rPr>
              <w:t>品名</w:t>
            </w:r>
          </w:p>
        </w:tc>
      </w:tr>
      <w:tr w:rsidR="00CB34AC" w:rsidTr="00327375">
        <w:tc>
          <w:tcPr>
            <w:tcW w:w="2143" w:type="dxa"/>
          </w:tcPr>
          <w:p w:rsidR="00CB34AC" w:rsidRDefault="00CB34AC" w:rsidP="00327375">
            <w:r>
              <w:rPr>
                <w:rFonts w:hint="eastAsia"/>
              </w:rPr>
              <w:t>9018</w:t>
            </w:r>
          </w:p>
        </w:tc>
        <w:tc>
          <w:tcPr>
            <w:tcW w:w="6216" w:type="dxa"/>
          </w:tcPr>
          <w:p w:rsidR="00CB34AC" w:rsidRDefault="00CB34AC" w:rsidP="00327375">
            <w:pPr>
              <w:rPr>
                <w:rFonts w:ascii="メイリオ" w:eastAsia="メイリオ" w:hAnsi="メイリオ" w:cs="ＭＳ Ｐゴシック"/>
                <w:color w:val="000000"/>
                <w:kern w:val="0"/>
                <w:sz w:val="18"/>
                <w:szCs w:val="18"/>
              </w:rPr>
            </w:pPr>
            <w:r w:rsidRPr="005D598E">
              <w:rPr>
                <w:rFonts w:ascii="メイリオ" w:eastAsia="メイリオ" w:hAnsi="メイリオ" w:cs="ＭＳ Ｐゴシック" w:hint="eastAsia"/>
                <w:color w:val="000000"/>
                <w:kern w:val="0"/>
                <w:sz w:val="18"/>
                <w:szCs w:val="18"/>
              </w:rPr>
              <w:t>医療用又は獣医用の機器（シンチグラフ装置その他の医療用電気機器及び視力検査機器を含む。）</w:t>
            </w:r>
          </w:p>
          <w:p w:rsidR="00CB34AC" w:rsidRDefault="00CB34AC" w:rsidP="00327375">
            <w:r>
              <w:rPr>
                <w:rFonts w:ascii="メイリオ" w:eastAsia="メイリオ" w:hAnsi="メイリオ" w:hint="eastAsia"/>
                <w:color w:val="000000"/>
                <w:sz w:val="18"/>
                <w:szCs w:val="18"/>
                <w:shd w:val="clear" w:color="auto" w:fill="DCDCDC"/>
              </w:rPr>
              <w:t>診断用電気機器（機能検査用又は生理学的パラメーター検査用の機器を含む。）</w:t>
            </w:r>
          </w:p>
        </w:tc>
      </w:tr>
      <w:tr w:rsidR="00CB34AC" w:rsidTr="00327375">
        <w:tc>
          <w:tcPr>
            <w:tcW w:w="2143" w:type="dxa"/>
          </w:tcPr>
          <w:p w:rsidR="00CB34AC" w:rsidRDefault="00CB34AC" w:rsidP="00327375">
            <w:r>
              <w:rPr>
                <w:rFonts w:ascii="メイリオ" w:eastAsia="メイリオ" w:hAnsi="メイリオ" w:hint="eastAsia"/>
                <w:color w:val="000000"/>
                <w:sz w:val="18"/>
                <w:szCs w:val="18"/>
                <w:shd w:val="clear" w:color="auto" w:fill="DCDCDC"/>
              </w:rPr>
              <w:t>9018.90—10</w:t>
            </w:r>
          </w:p>
        </w:tc>
        <w:tc>
          <w:tcPr>
            <w:tcW w:w="6216" w:type="dxa"/>
          </w:tcPr>
          <w:p w:rsidR="00CB34AC" w:rsidRPr="005D598E" w:rsidRDefault="00CB34AC" w:rsidP="00327375">
            <w:pPr>
              <w:rPr>
                <w:rFonts w:ascii="メイリオ" w:eastAsia="メイリオ" w:hAnsi="メイリオ" w:cs="ＭＳ Ｐゴシック"/>
                <w:color w:val="000000"/>
                <w:kern w:val="0"/>
                <w:sz w:val="18"/>
                <w:szCs w:val="18"/>
              </w:rPr>
            </w:pPr>
            <w:r>
              <w:rPr>
                <w:rFonts w:ascii="メイリオ" w:eastAsia="メイリオ" w:hAnsi="メイリオ" w:hint="eastAsia"/>
                <w:color w:val="000000"/>
                <w:sz w:val="18"/>
                <w:szCs w:val="18"/>
                <w:shd w:val="clear" w:color="auto" w:fill="FFFFFF"/>
              </w:rPr>
              <w:t>－ 外科用のもの（電気機器（単に電動機により作動するものを除く。）及び鉗子、ナイフ、はさみその他の手道具並びにこれらの部分品及び附属品を除</w:t>
            </w:r>
            <w:r>
              <w:rPr>
                <w:rFonts w:ascii="メイリオ" w:eastAsia="メイリオ" w:hAnsi="メイリオ" w:hint="eastAsia"/>
                <w:color w:val="000000"/>
                <w:sz w:val="18"/>
                <w:szCs w:val="18"/>
                <w:shd w:val="clear" w:color="auto" w:fill="FFFFFF"/>
              </w:rPr>
              <w:lastRenderedPageBreak/>
              <w:t>く。）</w:t>
            </w:r>
          </w:p>
        </w:tc>
      </w:tr>
    </w:tbl>
    <w:p w:rsidR="00CB34AC" w:rsidRDefault="00CB34AC" w:rsidP="00CB34AC">
      <w:r>
        <w:rPr>
          <w:rFonts w:hint="eastAsia"/>
        </w:rPr>
        <w:lastRenderedPageBreak/>
        <w:t>出所：税関　実行関税率表（</w:t>
      </w:r>
      <w:r>
        <w:rPr>
          <w:rFonts w:hint="eastAsia"/>
        </w:rPr>
        <w:t>2020</w:t>
      </w:r>
      <w:r>
        <w:rPr>
          <w:rFonts w:hint="eastAsia"/>
        </w:rPr>
        <w:t>年</w:t>
      </w:r>
      <w:r>
        <w:rPr>
          <w:rFonts w:hint="eastAsia"/>
        </w:rPr>
        <w:t>6</w:t>
      </w:r>
      <w:r>
        <w:rPr>
          <w:rFonts w:hint="eastAsia"/>
        </w:rPr>
        <w:t>月</w:t>
      </w:r>
      <w:r>
        <w:rPr>
          <w:rFonts w:hint="eastAsia"/>
        </w:rPr>
        <w:t>27</w:t>
      </w:r>
      <w:r>
        <w:rPr>
          <w:rFonts w:hint="eastAsia"/>
        </w:rPr>
        <w:t>日）</w:t>
      </w:r>
    </w:p>
    <w:p w:rsidR="00CB34AC" w:rsidRDefault="00CB34AC" w:rsidP="00CB34AC"/>
    <w:p w:rsidR="00CB34AC" w:rsidRDefault="00CB34AC" w:rsidP="00CB34AC">
      <w:r>
        <w:rPr>
          <w:rFonts w:hint="eastAsia"/>
        </w:rPr>
        <w:t>２．主なパキスタン医療用具製造者（</w:t>
      </w:r>
      <w:r>
        <w:rPr>
          <w:rFonts w:ascii="Arial" w:hAnsi="Arial" w:cs="Arial"/>
          <w:color w:val="666666"/>
          <w:sz w:val="20"/>
          <w:szCs w:val="20"/>
          <w:shd w:val="clear" w:color="auto" w:fill="FFFFFF"/>
        </w:rPr>
        <w:t xml:space="preserve">The </w:t>
      </w:r>
      <w:r>
        <w:rPr>
          <w:rStyle w:val="ad"/>
          <w:rFonts w:ascii="Arial" w:hAnsi="Arial" w:cs="Arial"/>
          <w:color w:val="767676"/>
          <w:sz w:val="20"/>
          <w:szCs w:val="20"/>
        </w:rPr>
        <w:t>Surgical Instruments</w:t>
      </w:r>
      <w:r>
        <w:rPr>
          <w:rFonts w:ascii="Arial" w:hAnsi="Arial" w:cs="Arial"/>
          <w:color w:val="666666"/>
          <w:sz w:val="20"/>
          <w:szCs w:val="20"/>
          <w:shd w:val="clear" w:color="auto" w:fill="FFFFFF"/>
        </w:rPr>
        <w:t xml:space="preserve"> Manufacturers </w:t>
      </w:r>
      <w:r>
        <w:rPr>
          <w:rStyle w:val="ad"/>
          <w:rFonts w:ascii="Arial" w:hAnsi="Arial" w:cs="Arial"/>
          <w:color w:val="767676"/>
          <w:sz w:val="20"/>
          <w:szCs w:val="20"/>
        </w:rPr>
        <w:t>Association</w:t>
      </w:r>
      <w:r>
        <w:rPr>
          <w:rFonts w:ascii="Arial" w:hAnsi="Arial" w:cs="Arial"/>
          <w:color w:val="666666"/>
          <w:sz w:val="20"/>
          <w:szCs w:val="20"/>
          <w:shd w:val="clear" w:color="auto" w:fill="FFFFFF"/>
        </w:rPr>
        <w:t xml:space="preserve"> of </w:t>
      </w:r>
      <w:r>
        <w:rPr>
          <w:rStyle w:val="ad"/>
          <w:rFonts w:ascii="Arial" w:hAnsi="Arial" w:cs="Arial"/>
          <w:color w:val="767676"/>
          <w:sz w:val="20"/>
          <w:szCs w:val="20"/>
        </w:rPr>
        <w:t>Pakistan</w:t>
      </w:r>
      <w:r>
        <w:rPr>
          <w:rFonts w:ascii="Arial" w:hAnsi="Arial" w:cs="Arial"/>
          <w:color w:val="666666"/>
          <w:sz w:val="20"/>
          <w:szCs w:val="20"/>
          <w:shd w:val="clear" w:color="auto" w:fill="FFFFFF"/>
        </w:rPr>
        <w:t xml:space="preserve"> </w:t>
      </w:r>
      <w:r>
        <w:rPr>
          <w:rFonts w:ascii="Arial" w:hAnsi="Arial" w:cs="Arial" w:hint="eastAsia"/>
          <w:color w:val="666666"/>
          <w:sz w:val="20"/>
          <w:szCs w:val="20"/>
          <w:shd w:val="clear" w:color="auto" w:fill="FFFFFF"/>
        </w:rPr>
        <w:t>：</w:t>
      </w:r>
      <w:r>
        <w:rPr>
          <w:rFonts w:ascii="Arial" w:hAnsi="Arial" w:cs="Arial"/>
          <w:color w:val="666666"/>
          <w:sz w:val="20"/>
          <w:szCs w:val="20"/>
          <w:shd w:val="clear" w:color="auto" w:fill="FFFFFF"/>
        </w:rPr>
        <w:t>SIMAP</w:t>
      </w:r>
      <w:r>
        <w:rPr>
          <w:rFonts w:ascii="Arial" w:hAnsi="Arial" w:cs="Arial" w:hint="eastAsia"/>
          <w:color w:val="666666"/>
          <w:sz w:val="20"/>
          <w:szCs w:val="20"/>
          <w:shd w:val="clear" w:color="auto" w:fill="FFFFFF"/>
        </w:rPr>
        <w:t>メンバー）</w:t>
      </w:r>
    </w:p>
    <w:p w:rsidR="00CB34AC" w:rsidRDefault="00CB34AC" w:rsidP="00CB34AC"/>
    <w:tbl>
      <w:tblPr>
        <w:tblStyle w:val="a6"/>
        <w:tblpPr w:leftFromText="142" w:rightFromText="142" w:vertAnchor="text" w:tblpY="1"/>
        <w:tblOverlap w:val="never"/>
        <w:tblW w:w="0" w:type="auto"/>
        <w:tblLook w:val="04A0" w:firstRow="1" w:lastRow="0" w:firstColumn="1" w:lastColumn="0" w:noHBand="0" w:noVBand="1"/>
      </w:tblPr>
      <w:tblGrid>
        <w:gridCol w:w="2972"/>
        <w:gridCol w:w="2268"/>
        <w:gridCol w:w="2977"/>
      </w:tblGrid>
      <w:tr w:rsidR="00CB34AC" w:rsidTr="00327375">
        <w:tc>
          <w:tcPr>
            <w:tcW w:w="2972" w:type="dxa"/>
          </w:tcPr>
          <w:p w:rsidR="00CB34AC" w:rsidRDefault="00CB34AC" w:rsidP="00327375">
            <w:r>
              <w:rPr>
                <w:rFonts w:hint="eastAsia"/>
              </w:rPr>
              <w:t>企業名（住所）</w:t>
            </w:r>
          </w:p>
        </w:tc>
        <w:tc>
          <w:tcPr>
            <w:tcW w:w="2268" w:type="dxa"/>
          </w:tcPr>
          <w:p w:rsidR="00CB34AC" w:rsidRDefault="00CB34AC" w:rsidP="00327375">
            <w:r>
              <w:rPr>
                <w:rFonts w:hint="eastAsia"/>
              </w:rPr>
              <w:t>コンタクト先</w:t>
            </w:r>
          </w:p>
        </w:tc>
        <w:tc>
          <w:tcPr>
            <w:tcW w:w="2977" w:type="dxa"/>
          </w:tcPr>
          <w:p w:rsidR="00CB34AC" w:rsidRDefault="00CB34AC" w:rsidP="00327375">
            <w:r>
              <w:rPr>
                <w:rFonts w:hint="eastAsia"/>
              </w:rPr>
              <w:t>E-mail,</w:t>
            </w:r>
            <w:r>
              <w:rPr>
                <w:rFonts w:hint="eastAsia"/>
              </w:rPr>
              <w:t>電話</w:t>
            </w:r>
          </w:p>
        </w:tc>
      </w:tr>
      <w:tr w:rsidR="00CB34AC" w:rsidTr="00327375">
        <w:tc>
          <w:tcPr>
            <w:tcW w:w="2972" w:type="dxa"/>
          </w:tcPr>
          <w:p w:rsidR="00CB34AC" w:rsidRPr="005B3CE2" w:rsidRDefault="00CB34AC" w:rsidP="00327375">
            <w:pPr>
              <w:rPr>
                <w:b/>
                <w:szCs w:val="21"/>
              </w:rPr>
            </w:pPr>
            <w:r w:rsidRPr="005B3CE2">
              <w:rPr>
                <w:rFonts w:ascii="Arial" w:hAnsi="Arial" w:cs="Arial"/>
                <w:b/>
                <w:iCs/>
                <w:color w:val="888888"/>
                <w:szCs w:val="21"/>
                <w:shd w:val="clear" w:color="auto" w:fill="FFFFFF"/>
              </w:rPr>
              <w:t>Mhay</w:t>
            </w:r>
            <w:r w:rsidRPr="005B3CE2">
              <w:rPr>
                <w:rFonts w:ascii="Arial" w:hAnsi="Arial" w:cs="Arial" w:hint="eastAsia"/>
                <w:b/>
                <w:iCs/>
                <w:color w:val="888888"/>
                <w:szCs w:val="21"/>
                <w:shd w:val="clear" w:color="auto" w:fill="FFFFFF"/>
              </w:rPr>
              <w:t xml:space="preserve">　</w:t>
            </w:r>
            <w:r w:rsidRPr="005B3CE2">
              <w:rPr>
                <w:rFonts w:ascii="Arial" w:hAnsi="Arial" w:cs="Arial"/>
                <w:b/>
                <w:iCs/>
                <w:color w:val="888888"/>
                <w:szCs w:val="21"/>
                <w:shd w:val="clear" w:color="auto" w:fill="FFFFFF"/>
              </w:rPr>
              <w:t>Industries Circular Road, Sialkot</w:t>
            </w:r>
          </w:p>
        </w:tc>
        <w:tc>
          <w:tcPr>
            <w:tcW w:w="2268" w:type="dxa"/>
          </w:tcPr>
          <w:p w:rsidR="00CB34AC" w:rsidRDefault="00CB34AC" w:rsidP="00327375">
            <w:r>
              <w:rPr>
                <w:rFonts w:ascii="Arial" w:hAnsi="Arial" w:cs="Arial"/>
                <w:b/>
                <w:bCs/>
                <w:color w:val="FFFFFF"/>
                <w:sz w:val="18"/>
                <w:szCs w:val="18"/>
                <w:shd w:val="clear" w:color="auto" w:fill="444444"/>
              </w:rPr>
              <w:t>Muhammad Ishfaque Mhay</w:t>
            </w:r>
          </w:p>
        </w:tc>
        <w:tc>
          <w:tcPr>
            <w:tcW w:w="2977" w:type="dxa"/>
          </w:tcPr>
          <w:p w:rsidR="00CB34AC" w:rsidRPr="00640AED"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0" w:history="1">
              <w:r w:rsidR="00CB34AC" w:rsidRPr="00640AED">
                <w:rPr>
                  <w:rFonts w:ascii="&amp;quot" w:eastAsia="ＭＳ Ｐゴシック" w:hAnsi="&amp;quot" w:cs="ＭＳ Ｐゴシック"/>
                  <w:color w:val="0A9FD8"/>
                  <w:kern w:val="0"/>
                  <w:sz w:val="17"/>
                  <w:szCs w:val="17"/>
                </w:rPr>
                <w:t>mi.mhay@mhayinds.com</w:t>
              </w:r>
            </w:hyperlink>
            <w:r w:rsidR="00CB34AC" w:rsidRPr="00640AED">
              <w:rPr>
                <w:rFonts w:ascii="&amp;quot" w:eastAsia="ＭＳ Ｐゴシック" w:hAnsi="&amp;quot" w:cs="ＭＳ Ｐゴシック"/>
                <w:color w:val="333333"/>
                <w:kern w:val="0"/>
                <w:sz w:val="17"/>
                <w:szCs w:val="17"/>
              </w:rPr>
              <w:t xml:space="preserve"> </w:t>
            </w:r>
          </w:p>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640AED">
              <w:rPr>
                <w:rFonts w:ascii="&amp;quot" w:eastAsia="ＭＳ Ｐゴシック" w:hAnsi="&amp;quot" w:cs="ＭＳ Ｐゴシック"/>
                <w:color w:val="333333"/>
                <w:kern w:val="0"/>
                <w:sz w:val="17"/>
                <w:szCs w:val="17"/>
              </w:rPr>
              <w:t xml:space="preserve">052-4586129 </w:t>
            </w:r>
          </w:p>
          <w:p w:rsidR="00CB34AC" w:rsidRPr="00640AED" w:rsidRDefault="00CB34AC" w:rsidP="00327375">
            <w:pPr>
              <w:widowControl/>
              <w:jc w:val="left"/>
            </w:pPr>
          </w:p>
        </w:tc>
      </w:tr>
      <w:tr w:rsidR="00CB34AC" w:rsidTr="00327375">
        <w:tc>
          <w:tcPr>
            <w:tcW w:w="2972" w:type="dxa"/>
          </w:tcPr>
          <w:p w:rsidR="00CB34AC" w:rsidRPr="005B3CE2" w:rsidRDefault="00CB34AC" w:rsidP="00327375">
            <w:pPr>
              <w:widowControl/>
              <w:spacing w:line="210" w:lineRule="atLeast"/>
              <w:jc w:val="left"/>
              <w:rPr>
                <w:rFonts w:ascii="&amp;quot" w:eastAsia="ＭＳ Ｐゴシック" w:hAnsi="&amp;quot" w:cs="ＭＳ Ｐゴシック" w:hint="eastAsia"/>
                <w:b/>
                <w:color w:val="333333"/>
                <w:kern w:val="0"/>
                <w:szCs w:val="21"/>
              </w:rPr>
            </w:pPr>
            <w:r w:rsidRPr="00640AED">
              <w:rPr>
                <w:rFonts w:ascii="&amp;quot" w:eastAsia="ＭＳ Ｐゴシック" w:hAnsi="&amp;quot" w:cs="ＭＳ Ｐゴシック"/>
                <w:b/>
                <w:color w:val="333333"/>
                <w:kern w:val="0"/>
                <w:szCs w:val="21"/>
              </w:rPr>
              <w:t xml:space="preserve"> </w:t>
            </w:r>
            <w:r w:rsidRPr="00640AED">
              <w:rPr>
                <w:rFonts w:ascii="&amp;quot" w:eastAsia="ＭＳ Ｐゴシック" w:hAnsi="&amp;quot" w:cs="ＭＳ Ｐゴシック"/>
                <w:b/>
                <w:iCs/>
                <w:color w:val="888888"/>
                <w:kern w:val="0"/>
                <w:szCs w:val="21"/>
              </w:rPr>
              <w:t xml:space="preserve">Baba Instruments (Pvt) Ltd 31-B, Zafar Ali Road, Sialkot Cantt </w:t>
            </w:r>
          </w:p>
        </w:tc>
        <w:tc>
          <w:tcPr>
            <w:tcW w:w="2268" w:type="dxa"/>
          </w:tcPr>
          <w:p w:rsidR="00CB34AC" w:rsidRPr="00640AED"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Shan-e-Raza</w:t>
            </w:r>
          </w:p>
        </w:tc>
        <w:tc>
          <w:tcPr>
            <w:tcW w:w="2977" w:type="dxa"/>
          </w:tcPr>
          <w:p w:rsidR="00CB34AC" w:rsidRPr="00640AED"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1" w:history="1">
              <w:r w:rsidR="00CB34AC" w:rsidRPr="00640AED">
                <w:rPr>
                  <w:rFonts w:ascii="&amp;quot" w:eastAsia="ＭＳ Ｐゴシック" w:hAnsi="&amp;quot" w:cs="ＭＳ Ｐゴシック"/>
                  <w:color w:val="0A9FD8"/>
                  <w:kern w:val="0"/>
                  <w:sz w:val="17"/>
                  <w:szCs w:val="17"/>
                </w:rPr>
                <w:t>pstar@skt.pol.com.pk</w:t>
              </w:r>
            </w:hyperlink>
            <w:r w:rsidR="00CB34AC" w:rsidRPr="00640AED">
              <w:rPr>
                <w:rFonts w:ascii="&amp;quot" w:eastAsia="ＭＳ Ｐゴシック" w:hAnsi="&amp;quot" w:cs="ＭＳ Ｐゴシック"/>
                <w:color w:val="333333"/>
                <w:kern w:val="0"/>
                <w:sz w:val="17"/>
                <w:szCs w:val="17"/>
              </w:rPr>
              <w:t xml:space="preserve"> </w:t>
            </w:r>
          </w:p>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640AED">
              <w:rPr>
                <w:rFonts w:ascii="&amp;quot" w:eastAsia="ＭＳ Ｐゴシック" w:hAnsi="&amp;quot" w:cs="ＭＳ Ｐゴシック"/>
                <w:color w:val="333333"/>
                <w:kern w:val="0"/>
                <w:sz w:val="17"/>
                <w:szCs w:val="17"/>
              </w:rPr>
              <w:t xml:space="preserve">052-4002257 </w:t>
            </w: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640AED">
              <w:rPr>
                <w:rFonts w:ascii="&amp;quot" w:eastAsia="ＭＳ Ｐゴシック" w:hAnsi="&amp;quot" w:cs="ＭＳ Ｐゴシック"/>
                <w:b/>
                <w:iCs/>
                <w:color w:val="888888"/>
                <w:kern w:val="0"/>
                <w:szCs w:val="21"/>
              </w:rPr>
              <w:t xml:space="preserve">Neuro Techniques Raj Hameed Gill Road, Bara Pather, Sialkot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Waqas Raza</w:t>
            </w:r>
          </w:p>
        </w:tc>
        <w:tc>
          <w:tcPr>
            <w:tcW w:w="2977" w:type="dxa"/>
          </w:tcPr>
          <w:p w:rsidR="00CB34AC" w:rsidRPr="00640AED"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2" w:history="1">
              <w:r w:rsidR="00CB34AC" w:rsidRPr="00640AED">
                <w:rPr>
                  <w:rFonts w:ascii="&amp;quot" w:eastAsia="ＭＳ Ｐゴシック" w:hAnsi="&amp;quot" w:cs="ＭＳ Ｐゴシック"/>
                  <w:color w:val="0A9FD8"/>
                  <w:kern w:val="0"/>
                  <w:sz w:val="17"/>
                  <w:szCs w:val="17"/>
                </w:rPr>
                <w:t>taroapex@hotmail.com</w:t>
              </w:r>
            </w:hyperlink>
            <w:r w:rsidR="00CB34AC" w:rsidRPr="00640AED">
              <w:rPr>
                <w:rFonts w:ascii="&amp;quot" w:eastAsia="ＭＳ Ｐゴシック" w:hAnsi="&amp;quot" w:cs="ＭＳ Ｐゴシック"/>
                <w:color w:val="333333"/>
                <w:kern w:val="0"/>
                <w:sz w:val="17"/>
                <w:szCs w:val="17"/>
              </w:rPr>
              <w:t xml:space="preserve"> </w:t>
            </w:r>
          </w:p>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640AED">
              <w:rPr>
                <w:rFonts w:ascii="&amp;quot" w:eastAsia="ＭＳ Ｐゴシック" w:hAnsi="&amp;quot" w:cs="ＭＳ Ｐゴシック"/>
                <w:color w:val="333333"/>
                <w:kern w:val="0"/>
                <w:sz w:val="17"/>
                <w:szCs w:val="17"/>
              </w:rPr>
              <w:t xml:space="preserve">052-4264514 </w:t>
            </w:r>
          </w:p>
          <w:p w:rsidR="00CB34AC" w:rsidRPr="00640AED"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640AED">
              <w:rPr>
                <w:rFonts w:ascii="&amp;quot" w:eastAsia="ＭＳ Ｐゴシック" w:hAnsi="&amp;quot" w:cs="ＭＳ Ｐゴシック"/>
                <w:b/>
                <w:iCs/>
                <w:color w:val="888888"/>
                <w:kern w:val="0"/>
                <w:szCs w:val="21"/>
              </w:rPr>
              <w:t xml:space="preserve">Accuray Surgicals Limited 71-A, S.I.E, Sialkot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Mukhtar Ahmad</w:t>
            </w:r>
          </w:p>
        </w:tc>
        <w:tc>
          <w:tcPr>
            <w:tcW w:w="2977" w:type="dxa"/>
          </w:tcPr>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Pr>
                <w:rFonts w:ascii="&amp;quot" w:eastAsia="ＭＳ Ｐゴシック" w:hAnsi="&amp;quot" w:cs="ＭＳ Ｐゴシック"/>
                <w:color w:val="333333"/>
                <w:kern w:val="0"/>
                <w:sz w:val="17"/>
                <w:szCs w:val="17"/>
              </w:rPr>
              <w:t>f</w:t>
            </w:r>
            <w:hyperlink r:id="rId23" w:history="1">
              <w:r w:rsidRPr="00640AED">
                <w:rPr>
                  <w:rFonts w:ascii="&amp;quot" w:eastAsia="ＭＳ Ｐゴシック" w:hAnsi="&amp;quot" w:cs="ＭＳ Ｐゴシック"/>
                  <w:color w:val="0A9FD8"/>
                  <w:kern w:val="0"/>
                  <w:sz w:val="17"/>
                  <w:szCs w:val="17"/>
                </w:rPr>
                <w:t>actory@accuray.com.pk</w:t>
              </w:r>
            </w:hyperlink>
            <w:r w:rsidRPr="00640AED">
              <w:rPr>
                <w:rFonts w:ascii="&amp;quot" w:eastAsia="ＭＳ Ｐゴシック" w:hAnsi="&amp;quot" w:cs="ＭＳ Ｐゴシック"/>
                <w:color w:val="333333"/>
                <w:kern w:val="0"/>
                <w:sz w:val="17"/>
                <w:szCs w:val="17"/>
              </w:rPr>
              <w:t xml:space="preserve"> </w:t>
            </w:r>
          </w:p>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Pr>
                <w:rFonts w:ascii="&amp;quot" w:eastAsia="ＭＳ Ｐゴシック" w:hAnsi="&amp;quot" w:cs="ＭＳ Ｐゴシック"/>
                <w:color w:val="333333"/>
                <w:kern w:val="0"/>
                <w:sz w:val="17"/>
                <w:szCs w:val="17"/>
              </w:rPr>
              <w:t>052-3256752, 3254452</w:t>
            </w: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640AED">
              <w:rPr>
                <w:rFonts w:ascii="&amp;quot" w:eastAsia="ＭＳ Ｐゴシック" w:hAnsi="&amp;quot" w:cs="ＭＳ Ｐゴシック"/>
                <w:b/>
                <w:iCs/>
                <w:color w:val="888888"/>
                <w:kern w:val="0"/>
                <w:szCs w:val="21"/>
              </w:rPr>
              <w:t>Dental Devices Harrar, Roras Road, P.o.box: 2442,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Waseem Yousaf</w:t>
            </w:r>
          </w:p>
        </w:tc>
        <w:tc>
          <w:tcPr>
            <w:tcW w:w="2977" w:type="dxa"/>
          </w:tcPr>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Pr>
                <w:rFonts w:ascii="&amp;quot" w:eastAsia="ＭＳ Ｐゴシック" w:hAnsi="&amp;quot" w:cs="ＭＳ Ｐゴシック" w:hint="eastAsia"/>
                <w:color w:val="333333"/>
                <w:kern w:val="0"/>
                <w:sz w:val="17"/>
                <w:szCs w:val="17"/>
              </w:rPr>
              <w:t>i</w:t>
            </w:r>
            <w:hyperlink r:id="rId24" w:history="1">
              <w:r w:rsidRPr="00640AED">
                <w:rPr>
                  <w:rFonts w:ascii="&amp;quot" w:eastAsia="ＭＳ Ｐゴシック" w:hAnsi="&amp;quot" w:cs="ＭＳ Ｐゴシック"/>
                  <w:color w:val="0A9FD8"/>
                  <w:kern w:val="0"/>
                  <w:sz w:val="17"/>
                  <w:szCs w:val="17"/>
                </w:rPr>
                <w:t>nfo@dentaldevices.pk</w:t>
              </w:r>
            </w:hyperlink>
            <w:r w:rsidRPr="00640AED">
              <w:rPr>
                <w:rFonts w:ascii="&amp;quot" w:eastAsia="ＭＳ Ｐゴシック" w:hAnsi="&amp;quot" w:cs="ＭＳ Ｐゴシック"/>
                <w:color w:val="333333"/>
                <w:kern w:val="0"/>
                <w:sz w:val="17"/>
                <w:szCs w:val="17"/>
              </w:rPr>
              <w:t xml:space="preserve"> </w:t>
            </w:r>
          </w:p>
          <w:p w:rsidR="00CB34AC" w:rsidRPr="00640AED"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640AED">
              <w:rPr>
                <w:rFonts w:ascii="&amp;quot" w:eastAsia="ＭＳ Ｐゴシック" w:hAnsi="&amp;quot" w:cs="ＭＳ Ｐゴシック"/>
                <w:color w:val="333333"/>
                <w:kern w:val="0"/>
                <w:sz w:val="17"/>
                <w:szCs w:val="17"/>
              </w:rPr>
              <w:t xml:space="preserve">052-3574242 </w:t>
            </w:r>
          </w:p>
          <w:p w:rsidR="00CB34AC" w:rsidRPr="00640AED" w:rsidRDefault="00CB34AC" w:rsidP="00327375">
            <w:pPr>
              <w:widowControl/>
              <w:jc w:val="left"/>
              <w:rPr>
                <w:rFonts w:ascii="&amp;quot" w:eastAsia="ＭＳ Ｐゴシック" w:hAnsi="&amp;quot" w:cs="ＭＳ Ｐゴシック" w:hint="eastAsia"/>
                <w:i/>
                <w:iCs/>
                <w:color w:val="888888"/>
                <w:kern w:val="0"/>
                <w:sz w:val="15"/>
                <w:szCs w:val="15"/>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9C7BCB">
              <w:rPr>
                <w:rFonts w:ascii="&amp;quot" w:eastAsia="ＭＳ Ｐゴシック" w:hAnsi="&amp;quot" w:cs="ＭＳ Ｐゴシック"/>
                <w:b/>
                <w:iCs/>
                <w:color w:val="888888"/>
                <w:kern w:val="0"/>
                <w:szCs w:val="21"/>
              </w:rPr>
              <w:t xml:space="preserve">Moses Enterprises 4/466 College Road,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M. Asif Deura</w:t>
            </w:r>
          </w:p>
        </w:tc>
        <w:tc>
          <w:tcPr>
            <w:tcW w:w="2977" w:type="dxa"/>
          </w:tcPr>
          <w:p w:rsidR="00CB34AC" w:rsidRPr="009C7BCB"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5" w:history="1">
              <w:r w:rsidR="00CB34AC" w:rsidRPr="009C7BCB">
                <w:rPr>
                  <w:rFonts w:ascii="&amp;quot" w:eastAsia="ＭＳ Ｐゴシック" w:hAnsi="&amp;quot" w:cs="ＭＳ Ｐゴシック"/>
                  <w:color w:val="0A9FD8"/>
                  <w:kern w:val="0"/>
                  <w:sz w:val="17"/>
                  <w:szCs w:val="17"/>
                </w:rPr>
                <w:t>moses@skt.comsats.net.pk</w:t>
              </w:r>
            </w:hyperlink>
            <w:r w:rsidR="00CB34AC" w:rsidRPr="009C7BCB">
              <w:rPr>
                <w:rFonts w:ascii="&amp;quot" w:eastAsia="ＭＳ Ｐゴシック" w:hAnsi="&amp;quot" w:cs="ＭＳ Ｐゴシック"/>
                <w:color w:val="333333"/>
                <w:kern w:val="0"/>
                <w:sz w:val="17"/>
                <w:szCs w:val="17"/>
              </w:rPr>
              <w:t xml:space="preserve"> </w:t>
            </w:r>
          </w:p>
          <w:p w:rsidR="00CB34AC"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9C7BCB">
              <w:rPr>
                <w:rFonts w:ascii="&amp;quot" w:eastAsia="ＭＳ Ｐゴシック" w:hAnsi="&amp;quot" w:cs="ＭＳ Ｐゴシック"/>
                <w:color w:val="333333"/>
                <w:kern w:val="0"/>
                <w:sz w:val="17"/>
                <w:szCs w:val="17"/>
              </w:rPr>
              <w:t xml:space="preserve">052-4594474,4593095 </w:t>
            </w: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9C7BCB">
              <w:rPr>
                <w:rFonts w:ascii="&amp;quot" w:eastAsia="ＭＳ Ｐゴシック" w:hAnsi="&amp;quot" w:cs="ＭＳ Ｐゴシック"/>
                <w:b/>
                <w:iCs/>
                <w:color w:val="888888"/>
                <w:kern w:val="0"/>
                <w:szCs w:val="21"/>
              </w:rPr>
              <w:t>Al-E-Ahmed Surgical Co. P.o.Kotli Behram, Liaqat Ali Shaheed Road, St # 6,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Shabbir Ahmad</w:t>
            </w:r>
          </w:p>
        </w:tc>
        <w:tc>
          <w:tcPr>
            <w:tcW w:w="2977" w:type="dxa"/>
          </w:tcPr>
          <w:p w:rsidR="00CB34AC" w:rsidRPr="009C7BCB"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6" w:history="1">
              <w:r w:rsidR="00CB34AC" w:rsidRPr="009C7BCB">
                <w:rPr>
                  <w:rFonts w:ascii="&amp;quot" w:eastAsia="ＭＳ Ｐゴシック" w:hAnsi="&amp;quot" w:cs="ＭＳ Ｐゴシック"/>
                  <w:color w:val="0A9FD8"/>
                  <w:kern w:val="0"/>
                  <w:sz w:val="17"/>
                  <w:szCs w:val="17"/>
                </w:rPr>
                <w:t>al-ahmed@skt.comsats.net.pk</w:t>
              </w:r>
            </w:hyperlink>
            <w:r w:rsidR="00CB34AC" w:rsidRPr="009C7BCB">
              <w:rPr>
                <w:rFonts w:ascii="&amp;quot" w:eastAsia="ＭＳ Ｐゴシック" w:hAnsi="&amp;quot" w:cs="ＭＳ Ｐゴシック"/>
                <w:color w:val="333333"/>
                <w:kern w:val="0"/>
                <w:sz w:val="17"/>
                <w:szCs w:val="17"/>
              </w:rPr>
              <w:t xml:space="preserve"> </w:t>
            </w:r>
          </w:p>
          <w:p w:rsidR="00CB34AC" w:rsidRPr="009C7BCB"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9C7BCB">
              <w:rPr>
                <w:rFonts w:ascii="&amp;quot" w:eastAsia="ＭＳ Ｐゴシック" w:hAnsi="&amp;quot" w:cs="ＭＳ Ｐゴシック"/>
                <w:color w:val="333333"/>
                <w:kern w:val="0"/>
                <w:sz w:val="17"/>
                <w:szCs w:val="17"/>
              </w:rPr>
              <w:t xml:space="preserve">052-4264508, 4271638 </w:t>
            </w:r>
          </w:p>
          <w:p w:rsidR="00CB34AC" w:rsidRPr="009C7BCB"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9C7BCB">
              <w:rPr>
                <w:rFonts w:ascii="&amp;quot" w:eastAsia="ＭＳ Ｐゴシック" w:hAnsi="&amp;quot" w:cs="ＭＳ Ｐゴシック"/>
                <w:b/>
                <w:iCs/>
                <w:color w:val="888888"/>
                <w:kern w:val="0"/>
                <w:szCs w:val="21"/>
              </w:rPr>
              <w:t>Mateen Enterprises Norgate Street, Colony No.02 Near Jinnah Stadium,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Sheraz Khan</w:t>
            </w:r>
          </w:p>
        </w:tc>
        <w:tc>
          <w:tcPr>
            <w:tcW w:w="2977" w:type="dxa"/>
          </w:tcPr>
          <w:p w:rsidR="00CB34AC" w:rsidRPr="009C7BCB"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7" w:history="1">
              <w:r w:rsidR="00CB34AC" w:rsidRPr="009C7BCB">
                <w:rPr>
                  <w:rFonts w:ascii="&amp;quot" w:eastAsia="ＭＳ Ｐゴシック" w:hAnsi="&amp;quot" w:cs="ＭＳ Ｐゴシック"/>
                  <w:color w:val="0A9FD8"/>
                  <w:kern w:val="0"/>
                  <w:sz w:val="17"/>
                  <w:szCs w:val="17"/>
                </w:rPr>
                <w:t>mobeen@mateenent.com</w:t>
              </w:r>
            </w:hyperlink>
            <w:r w:rsidR="00CB34AC" w:rsidRPr="009C7BCB">
              <w:rPr>
                <w:rFonts w:ascii="&amp;quot" w:eastAsia="ＭＳ Ｐゴシック" w:hAnsi="&amp;quot" w:cs="ＭＳ Ｐゴシック"/>
                <w:color w:val="333333"/>
                <w:kern w:val="0"/>
                <w:sz w:val="17"/>
                <w:szCs w:val="17"/>
              </w:rPr>
              <w:t xml:space="preserve"> </w:t>
            </w:r>
          </w:p>
          <w:p w:rsidR="00CB34AC" w:rsidRPr="009C7BCB"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9C7BCB">
              <w:rPr>
                <w:rFonts w:ascii="&amp;quot" w:eastAsia="ＭＳ Ｐゴシック" w:hAnsi="&amp;quot" w:cs="ＭＳ Ｐゴシック"/>
                <w:color w:val="333333"/>
                <w:kern w:val="0"/>
                <w:sz w:val="17"/>
                <w:szCs w:val="17"/>
              </w:rPr>
              <w:t xml:space="preserve">052-4566332, 4600768 </w:t>
            </w:r>
          </w:p>
          <w:p w:rsidR="00CB34AC" w:rsidRPr="009C7BCB"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404381">
              <w:rPr>
                <w:rFonts w:ascii="&amp;quot" w:eastAsia="ＭＳ Ｐゴシック" w:hAnsi="&amp;quot" w:cs="ＭＳ Ｐゴシック"/>
                <w:b/>
                <w:iCs/>
                <w:color w:val="888888"/>
                <w:kern w:val="0"/>
                <w:szCs w:val="21"/>
              </w:rPr>
              <w:t>Miqraz Surgical Industries Kulluwal Road, Tibbi Arai, P.o.box: 1483,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Muhammad Nazir</w:t>
            </w:r>
          </w:p>
        </w:tc>
        <w:tc>
          <w:tcPr>
            <w:tcW w:w="2977" w:type="dxa"/>
          </w:tcPr>
          <w:p w:rsidR="00CB34AC" w:rsidRPr="00404381"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8" w:history="1">
              <w:r w:rsidR="00CB34AC" w:rsidRPr="00404381">
                <w:rPr>
                  <w:rFonts w:ascii="&amp;quot" w:eastAsia="ＭＳ Ｐゴシック" w:hAnsi="&amp;quot" w:cs="ＭＳ Ｐゴシック"/>
                  <w:color w:val="0A9FD8"/>
                  <w:kern w:val="0"/>
                  <w:sz w:val="17"/>
                  <w:szCs w:val="17"/>
                </w:rPr>
                <w:t>miqraz@brain.net.pk;info@mikraz.com</w:t>
              </w:r>
            </w:hyperlink>
            <w:r w:rsidR="00CB34AC" w:rsidRPr="00404381">
              <w:rPr>
                <w:rFonts w:ascii="&amp;quot" w:eastAsia="ＭＳ Ｐゴシック" w:hAnsi="&amp;quot" w:cs="ＭＳ Ｐゴシック"/>
                <w:color w:val="333333"/>
                <w:kern w:val="0"/>
                <w:sz w:val="17"/>
                <w:szCs w:val="17"/>
              </w:rPr>
              <w:t xml:space="preserve"> </w:t>
            </w:r>
          </w:p>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404381">
              <w:rPr>
                <w:rFonts w:ascii="&amp;quot" w:eastAsia="ＭＳ Ｐゴシック" w:hAnsi="&amp;quot" w:cs="ＭＳ Ｐゴシック"/>
                <w:color w:val="333333"/>
                <w:kern w:val="0"/>
                <w:sz w:val="17"/>
                <w:szCs w:val="17"/>
              </w:rPr>
              <w:t xml:space="preserve">052-4350701. 4350702 </w:t>
            </w:r>
          </w:p>
          <w:p w:rsidR="00CB34AC" w:rsidRPr="00404381" w:rsidRDefault="00CB34AC" w:rsidP="00327375">
            <w:pPr>
              <w:widowControl/>
              <w:jc w:val="left"/>
              <w:rPr>
                <w:rFonts w:ascii="&amp;quot" w:eastAsia="ＭＳ Ｐゴシック" w:hAnsi="&amp;quot" w:cs="ＭＳ Ｐゴシック" w:hint="eastAsia"/>
                <w:i/>
                <w:iCs/>
                <w:color w:val="888888"/>
                <w:kern w:val="0"/>
                <w:sz w:val="15"/>
                <w:szCs w:val="15"/>
              </w:rPr>
            </w:pPr>
          </w:p>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404381">
              <w:rPr>
                <w:rFonts w:ascii="&amp;quot" w:eastAsia="ＭＳ Ｐゴシック" w:hAnsi="&amp;quot" w:cs="ＭＳ Ｐゴシック"/>
                <w:b/>
                <w:iCs/>
                <w:color w:val="888888"/>
                <w:kern w:val="0"/>
                <w:szCs w:val="21"/>
              </w:rPr>
              <w:t xml:space="preserve">Tata Surgical (Pvt) Ltd Mughal Street Muhammad </w:t>
            </w:r>
            <w:r w:rsidRPr="00404381">
              <w:rPr>
                <w:rFonts w:ascii="&amp;quot" w:eastAsia="ＭＳ Ｐゴシック" w:hAnsi="&amp;quot" w:cs="ＭＳ Ｐゴシック"/>
                <w:b/>
                <w:iCs/>
                <w:color w:val="888888"/>
                <w:kern w:val="0"/>
                <w:szCs w:val="21"/>
              </w:rPr>
              <w:lastRenderedPageBreak/>
              <w:t>Pura, Commissioner Road,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lastRenderedPageBreak/>
              <w:t>Suleman Ali Mughal</w:t>
            </w:r>
          </w:p>
        </w:tc>
        <w:tc>
          <w:tcPr>
            <w:tcW w:w="2977" w:type="dxa"/>
          </w:tcPr>
          <w:p w:rsidR="00CB34AC" w:rsidRPr="00404381"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29" w:history="1">
              <w:r w:rsidR="00CB34AC" w:rsidRPr="00404381">
                <w:rPr>
                  <w:rFonts w:ascii="&amp;quot" w:eastAsia="ＭＳ Ｐゴシック" w:hAnsi="&amp;quot" w:cs="ＭＳ Ｐゴシック"/>
                  <w:color w:val="0A9FD8"/>
                  <w:kern w:val="0"/>
                  <w:sz w:val="17"/>
                  <w:szCs w:val="17"/>
                </w:rPr>
                <w:t>tata@brain.net.pk</w:t>
              </w:r>
            </w:hyperlink>
            <w:r w:rsidR="00CB34AC" w:rsidRPr="00404381">
              <w:rPr>
                <w:rFonts w:ascii="&amp;quot" w:eastAsia="ＭＳ Ｐゴシック" w:hAnsi="&amp;quot" w:cs="ＭＳ Ｐゴシック"/>
                <w:color w:val="333333"/>
                <w:kern w:val="0"/>
                <w:sz w:val="17"/>
                <w:szCs w:val="17"/>
              </w:rPr>
              <w:t xml:space="preserve"> </w:t>
            </w:r>
          </w:p>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404381">
              <w:rPr>
                <w:rFonts w:ascii="&amp;quot" w:eastAsia="ＭＳ Ｐゴシック" w:hAnsi="&amp;quot" w:cs="ＭＳ Ｐゴシック"/>
                <w:color w:val="333333"/>
                <w:kern w:val="0"/>
                <w:sz w:val="17"/>
                <w:szCs w:val="17"/>
              </w:rPr>
              <w:t xml:space="preserve">052-4580421, 4580422 </w:t>
            </w:r>
          </w:p>
          <w:p w:rsidR="00CB34AC" w:rsidRPr="00404381"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404381">
              <w:rPr>
                <w:rFonts w:ascii="&amp;quot" w:eastAsia="ＭＳ Ｐゴシック" w:hAnsi="&amp;quot" w:cs="ＭＳ Ｐゴシック"/>
                <w:b/>
                <w:iCs/>
                <w:color w:val="888888"/>
                <w:kern w:val="0"/>
                <w:szCs w:val="21"/>
              </w:rPr>
              <w:t xml:space="preserve">Alpha Quality Instruments No. 126/8, Haider Road, Cantt, Sialkot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Muhammad Saeed Bhatti</w:t>
            </w:r>
          </w:p>
        </w:tc>
        <w:tc>
          <w:tcPr>
            <w:tcW w:w="2977" w:type="dxa"/>
          </w:tcPr>
          <w:p w:rsidR="00CB34AC" w:rsidRPr="00404381"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30" w:history="1">
              <w:r w:rsidR="00CB34AC" w:rsidRPr="00404381">
                <w:rPr>
                  <w:rFonts w:ascii="&amp;quot" w:eastAsia="ＭＳ Ｐゴシック" w:hAnsi="&amp;quot" w:cs="ＭＳ Ｐゴシック"/>
                  <w:color w:val="0A9FD8"/>
                  <w:kern w:val="0"/>
                  <w:sz w:val="17"/>
                  <w:szCs w:val="17"/>
                </w:rPr>
                <w:t>alphaqi@brain.net.pk</w:t>
              </w:r>
            </w:hyperlink>
            <w:r w:rsidR="00CB34AC" w:rsidRPr="00404381">
              <w:rPr>
                <w:rFonts w:ascii="&amp;quot" w:eastAsia="ＭＳ Ｐゴシック" w:hAnsi="&amp;quot" w:cs="ＭＳ Ｐゴシック"/>
                <w:color w:val="333333"/>
                <w:kern w:val="0"/>
                <w:sz w:val="17"/>
                <w:szCs w:val="17"/>
              </w:rPr>
              <w:t xml:space="preserve"> </w:t>
            </w:r>
          </w:p>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404381">
              <w:rPr>
                <w:rFonts w:ascii="&amp;quot" w:eastAsia="ＭＳ Ｐゴシック" w:hAnsi="&amp;quot" w:cs="ＭＳ Ｐゴシック"/>
                <w:color w:val="333333"/>
                <w:kern w:val="0"/>
                <w:sz w:val="17"/>
                <w:szCs w:val="17"/>
              </w:rPr>
              <w:t xml:space="preserve">052-3574224 </w:t>
            </w:r>
          </w:p>
          <w:p w:rsidR="00CB34AC" w:rsidRPr="00404381"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404381">
              <w:rPr>
                <w:rFonts w:ascii="&amp;quot" w:eastAsia="ＭＳ Ｐゴシック" w:hAnsi="&amp;quot" w:cs="ＭＳ Ｐゴシック"/>
                <w:b/>
                <w:iCs/>
                <w:color w:val="888888"/>
                <w:kern w:val="0"/>
                <w:szCs w:val="21"/>
              </w:rPr>
              <w:t xml:space="preserve">Belgium Surgical Company P.o.box: 1725, Abbot Road, Sialkot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Amjad Javed</w:t>
            </w:r>
          </w:p>
        </w:tc>
        <w:tc>
          <w:tcPr>
            <w:tcW w:w="2977" w:type="dxa"/>
          </w:tcPr>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404381">
              <w:rPr>
                <w:rFonts w:ascii="&amp;quot" w:eastAsia="ＭＳ Ｐゴシック" w:hAnsi="&amp;quot" w:cs="ＭＳ Ｐゴシック"/>
                <w:color w:val="333333"/>
                <w:kern w:val="0"/>
                <w:sz w:val="17"/>
                <w:szCs w:val="17"/>
              </w:rPr>
              <w:t xml:space="preserve">052-3554543 </w:t>
            </w:r>
          </w:p>
          <w:p w:rsidR="00CB34AC" w:rsidRPr="00404381"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spacing w:line="210" w:lineRule="atLeast"/>
              <w:jc w:val="left"/>
              <w:rPr>
                <w:rFonts w:ascii="&amp;quot" w:eastAsia="ＭＳ Ｐゴシック" w:hAnsi="&amp;quot" w:cs="ＭＳ Ｐゴシック" w:hint="eastAsia"/>
                <w:b/>
                <w:color w:val="333333"/>
                <w:kern w:val="0"/>
                <w:szCs w:val="21"/>
              </w:rPr>
            </w:pPr>
            <w:r w:rsidRPr="00404381">
              <w:rPr>
                <w:rFonts w:ascii="&amp;quot" w:eastAsia="ＭＳ Ｐゴシック" w:hAnsi="&amp;quot" w:cs="ＭＳ Ｐゴシック"/>
                <w:b/>
                <w:iCs/>
                <w:color w:val="888888"/>
                <w:kern w:val="0"/>
                <w:szCs w:val="21"/>
              </w:rPr>
              <w:t xml:space="preserve">Strumenti Della Bellezza Muhammad Pura, Commissioner Road, Sialkot </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Ali Amer Bhatti</w:t>
            </w:r>
          </w:p>
        </w:tc>
        <w:tc>
          <w:tcPr>
            <w:tcW w:w="2977" w:type="dxa"/>
          </w:tcPr>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Pr>
                <w:rFonts w:ascii="&amp;quot" w:eastAsia="ＭＳ Ｐゴシック" w:hAnsi="&amp;quot" w:cs="ＭＳ Ｐゴシック"/>
                <w:color w:val="333333"/>
                <w:kern w:val="0"/>
                <w:sz w:val="17"/>
                <w:szCs w:val="17"/>
              </w:rPr>
              <w:t>i</w:t>
            </w:r>
            <w:hyperlink r:id="rId31" w:history="1">
              <w:r w:rsidRPr="00404381">
                <w:rPr>
                  <w:rFonts w:ascii="&amp;quot" w:eastAsia="ＭＳ Ｐゴシック" w:hAnsi="&amp;quot" w:cs="ＭＳ Ｐゴシック"/>
                  <w:color w:val="0A9FD8"/>
                  <w:kern w:val="0"/>
                  <w:sz w:val="17"/>
                  <w:szCs w:val="17"/>
                </w:rPr>
                <w:t>nfo@sdbellezza.com</w:t>
              </w:r>
            </w:hyperlink>
            <w:r w:rsidRPr="00404381">
              <w:rPr>
                <w:rFonts w:ascii="&amp;quot" w:eastAsia="ＭＳ Ｐゴシック" w:hAnsi="&amp;quot" w:cs="ＭＳ Ｐゴシック"/>
                <w:color w:val="333333"/>
                <w:kern w:val="0"/>
                <w:sz w:val="17"/>
                <w:szCs w:val="17"/>
              </w:rPr>
              <w:t xml:space="preserve"> </w:t>
            </w:r>
          </w:p>
          <w:p w:rsidR="00CB34AC" w:rsidRPr="00404381"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404381">
              <w:rPr>
                <w:rFonts w:ascii="&amp;quot" w:eastAsia="ＭＳ Ｐゴシック" w:hAnsi="&amp;quot" w:cs="ＭＳ Ｐゴシック"/>
                <w:color w:val="333333"/>
                <w:kern w:val="0"/>
                <w:sz w:val="17"/>
                <w:szCs w:val="17"/>
              </w:rPr>
              <w:t xml:space="preserve">052-4581797 </w:t>
            </w:r>
          </w:p>
          <w:p w:rsidR="00CB34AC" w:rsidRPr="00404381"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CB34AC" w:rsidP="00327375">
            <w:pPr>
              <w:widowControl/>
              <w:jc w:val="left"/>
              <w:rPr>
                <w:rFonts w:ascii="&amp;quot" w:eastAsia="ＭＳ Ｐゴシック" w:hAnsi="&amp;quot" w:cs="ＭＳ Ｐゴシック" w:hint="eastAsia"/>
                <w:b/>
                <w:iCs/>
                <w:color w:val="888888"/>
                <w:kern w:val="0"/>
                <w:szCs w:val="21"/>
              </w:rPr>
            </w:pPr>
            <w:r w:rsidRPr="00AA6408">
              <w:rPr>
                <w:rFonts w:ascii="&amp;quot" w:eastAsia="ＭＳ Ｐゴシック" w:hAnsi="&amp;quot" w:cs="ＭＳ Ｐゴシック"/>
                <w:b/>
                <w:iCs/>
                <w:color w:val="888888"/>
                <w:kern w:val="0"/>
                <w:szCs w:val="21"/>
              </w:rPr>
              <w:t>Kleenex Group 3/83 Muhammad Pura,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Ahsan ul Haq</w:t>
            </w:r>
          </w:p>
        </w:tc>
        <w:tc>
          <w:tcPr>
            <w:tcW w:w="2977" w:type="dxa"/>
          </w:tcPr>
          <w:p w:rsidR="00CB34AC" w:rsidRPr="00AA6408" w:rsidRDefault="00327375" w:rsidP="00327375">
            <w:pPr>
              <w:widowControl/>
              <w:spacing w:line="210" w:lineRule="atLeast"/>
              <w:jc w:val="left"/>
              <w:rPr>
                <w:rFonts w:ascii="&amp;quot" w:eastAsia="ＭＳ Ｐゴシック" w:hAnsi="&amp;quot" w:cs="ＭＳ Ｐゴシック" w:hint="eastAsia"/>
                <w:color w:val="333333"/>
                <w:kern w:val="0"/>
                <w:sz w:val="17"/>
                <w:szCs w:val="17"/>
              </w:rPr>
            </w:pPr>
            <w:hyperlink r:id="rId32" w:history="1">
              <w:r w:rsidR="00CB34AC" w:rsidRPr="00AA6408">
                <w:rPr>
                  <w:rFonts w:ascii="&amp;quot" w:eastAsia="ＭＳ Ｐゴシック" w:hAnsi="&amp;quot" w:cs="ＭＳ Ｐゴシック"/>
                  <w:color w:val="0A9FD8"/>
                  <w:kern w:val="0"/>
                  <w:sz w:val="17"/>
                  <w:szCs w:val="17"/>
                </w:rPr>
                <w:t>kleenex786@hotmail.com</w:t>
              </w:r>
            </w:hyperlink>
            <w:r w:rsidR="00CB34AC" w:rsidRPr="00AA6408">
              <w:rPr>
                <w:rFonts w:ascii="&amp;quot" w:eastAsia="ＭＳ Ｐゴシック" w:hAnsi="&amp;quot" w:cs="ＭＳ Ｐゴシック"/>
                <w:color w:val="333333"/>
                <w:kern w:val="0"/>
                <w:sz w:val="17"/>
                <w:szCs w:val="17"/>
              </w:rPr>
              <w:t xml:space="preserve"> </w:t>
            </w:r>
          </w:p>
          <w:p w:rsidR="00CB34AC" w:rsidRPr="00AA6408"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sidRPr="00AA6408">
              <w:rPr>
                <w:rFonts w:ascii="&amp;quot" w:eastAsia="ＭＳ Ｐゴシック" w:hAnsi="&amp;quot" w:cs="ＭＳ Ｐゴシック"/>
                <w:color w:val="333333"/>
                <w:kern w:val="0"/>
                <w:sz w:val="17"/>
                <w:szCs w:val="17"/>
              </w:rPr>
              <w:t xml:space="preserve">052-4592810 </w:t>
            </w:r>
          </w:p>
          <w:p w:rsidR="00CB34AC" w:rsidRPr="00AA6408" w:rsidRDefault="00CB34AC" w:rsidP="00327375">
            <w:pPr>
              <w:widowControl/>
              <w:jc w:val="left"/>
              <w:rPr>
                <w:rFonts w:ascii="&amp;quot" w:eastAsia="ＭＳ Ｐゴシック" w:hAnsi="&amp;quot" w:cs="ＭＳ Ｐゴシック" w:hint="eastAsia"/>
                <w:color w:val="333333"/>
                <w:kern w:val="0"/>
                <w:sz w:val="17"/>
                <w:szCs w:val="17"/>
              </w:rPr>
            </w:pPr>
          </w:p>
        </w:tc>
      </w:tr>
      <w:tr w:rsidR="00CB34AC" w:rsidTr="00327375">
        <w:tc>
          <w:tcPr>
            <w:tcW w:w="2972" w:type="dxa"/>
          </w:tcPr>
          <w:p w:rsidR="00CB34AC" w:rsidRPr="005B3CE2" w:rsidRDefault="00327375" w:rsidP="00327375">
            <w:pPr>
              <w:widowControl/>
              <w:spacing w:line="210" w:lineRule="atLeast"/>
              <w:jc w:val="left"/>
              <w:rPr>
                <w:rFonts w:ascii="&amp;quot" w:eastAsia="ＭＳ Ｐゴシック" w:hAnsi="&amp;quot" w:cs="ＭＳ Ｐゴシック" w:hint="eastAsia"/>
                <w:b/>
                <w:color w:val="333333"/>
                <w:kern w:val="0"/>
                <w:szCs w:val="21"/>
              </w:rPr>
            </w:pPr>
            <w:hyperlink r:id="rId33" w:history="1"/>
            <w:r w:rsidR="00CB34AC" w:rsidRPr="00AA6408">
              <w:rPr>
                <w:rFonts w:ascii="&amp;quot" w:eastAsia="ＭＳ Ｐゴシック" w:hAnsi="&amp;quot" w:cs="ＭＳ Ｐゴシック"/>
                <w:b/>
                <w:iCs/>
                <w:color w:val="888888"/>
                <w:kern w:val="0"/>
                <w:szCs w:val="21"/>
              </w:rPr>
              <w:t>Pak Martin International Nol Mor Behind Total Petrol Pump, Wazirabad Road, Sialkot</w:t>
            </w:r>
          </w:p>
        </w:tc>
        <w:tc>
          <w:tcPr>
            <w:tcW w:w="2268" w:type="dxa"/>
          </w:tcPr>
          <w:p w:rsidR="00CB34AC" w:rsidRDefault="00CB34AC" w:rsidP="00327375">
            <w:pPr>
              <w:rPr>
                <w:rFonts w:ascii="Arial" w:hAnsi="Arial" w:cs="Arial"/>
                <w:b/>
                <w:bCs/>
                <w:color w:val="FFFFFF"/>
                <w:sz w:val="18"/>
                <w:szCs w:val="18"/>
                <w:shd w:val="clear" w:color="auto" w:fill="444444"/>
              </w:rPr>
            </w:pPr>
            <w:r>
              <w:rPr>
                <w:rFonts w:ascii="Arial" w:hAnsi="Arial" w:cs="Arial"/>
                <w:b/>
                <w:bCs/>
                <w:color w:val="FFFFFF"/>
                <w:sz w:val="18"/>
                <w:szCs w:val="18"/>
                <w:shd w:val="clear" w:color="auto" w:fill="444444"/>
              </w:rPr>
              <w:t>Ch.Qaiser Mahmood</w:t>
            </w:r>
          </w:p>
        </w:tc>
        <w:tc>
          <w:tcPr>
            <w:tcW w:w="2977" w:type="dxa"/>
          </w:tcPr>
          <w:p w:rsidR="00CB34AC" w:rsidRPr="00AA6408" w:rsidRDefault="00CB34AC" w:rsidP="00327375">
            <w:pPr>
              <w:widowControl/>
              <w:spacing w:line="210" w:lineRule="atLeast"/>
              <w:jc w:val="left"/>
              <w:rPr>
                <w:rFonts w:ascii="&amp;quot" w:eastAsia="ＭＳ Ｐゴシック" w:hAnsi="&amp;quot" w:cs="ＭＳ Ｐゴシック" w:hint="eastAsia"/>
                <w:color w:val="333333"/>
                <w:kern w:val="0"/>
                <w:sz w:val="17"/>
                <w:szCs w:val="17"/>
              </w:rPr>
            </w:pPr>
            <w:r>
              <w:rPr>
                <w:rFonts w:ascii="&amp;quot" w:eastAsia="ＭＳ Ｐゴシック" w:hAnsi="&amp;quot" w:cs="ＭＳ Ｐゴシック"/>
                <w:color w:val="333333"/>
                <w:kern w:val="0"/>
                <w:sz w:val="17"/>
                <w:szCs w:val="17"/>
              </w:rPr>
              <w:t>i</w:t>
            </w:r>
            <w:hyperlink r:id="rId34" w:history="1">
              <w:r w:rsidRPr="00AA6408">
                <w:rPr>
                  <w:rFonts w:ascii="&amp;quot" w:eastAsia="ＭＳ Ｐゴシック" w:hAnsi="&amp;quot" w:cs="ＭＳ Ｐゴシック"/>
                  <w:color w:val="0A9FD8"/>
                  <w:kern w:val="0"/>
                  <w:sz w:val="17"/>
                  <w:szCs w:val="17"/>
                </w:rPr>
                <w:t>nfo@pakmartin.com ; pmartin@skt.comsats.net.pk</w:t>
              </w:r>
            </w:hyperlink>
            <w:r w:rsidRPr="00AA6408">
              <w:rPr>
                <w:rFonts w:ascii="&amp;quot" w:eastAsia="ＭＳ Ｐゴシック" w:hAnsi="&amp;quot" w:cs="ＭＳ Ｐゴシック"/>
                <w:color w:val="333333"/>
                <w:kern w:val="0"/>
                <w:sz w:val="17"/>
                <w:szCs w:val="17"/>
              </w:rPr>
              <w:t xml:space="preserve"> </w:t>
            </w:r>
          </w:p>
          <w:p w:rsidR="00CB34AC" w:rsidRPr="00AA6408" w:rsidRDefault="00CB34AC" w:rsidP="00327375">
            <w:pPr>
              <w:widowControl/>
              <w:jc w:val="left"/>
              <w:rPr>
                <w:rFonts w:ascii="&amp;quot" w:eastAsia="ＭＳ Ｐゴシック" w:hAnsi="&amp;quot" w:cs="ＭＳ Ｐゴシック" w:hint="eastAsia"/>
                <w:color w:val="333333"/>
                <w:kern w:val="0"/>
                <w:sz w:val="17"/>
                <w:szCs w:val="17"/>
              </w:rPr>
            </w:pPr>
          </w:p>
        </w:tc>
      </w:tr>
    </w:tbl>
    <w:p w:rsidR="00CB34AC" w:rsidRDefault="00CB34AC" w:rsidP="00CB34AC">
      <w:r>
        <w:br w:type="textWrapping" w:clear="all"/>
      </w:r>
    </w:p>
    <w:p w:rsidR="00370497" w:rsidRDefault="00370497"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DA49E6">
      <w:pPr>
        <w:jc w:val="center"/>
      </w:pPr>
      <w:r>
        <w:rPr>
          <w:rFonts w:hint="eastAsia"/>
        </w:rPr>
        <w:lastRenderedPageBreak/>
        <w:t>サービス貿易（</w:t>
      </w:r>
      <w:r>
        <w:rPr>
          <w:rFonts w:hint="eastAsia"/>
        </w:rPr>
        <w:t xml:space="preserve">IT </w:t>
      </w:r>
      <w:r>
        <w:rPr>
          <w:rFonts w:hint="eastAsia"/>
        </w:rPr>
        <w:t>分野）</w:t>
      </w:r>
    </w:p>
    <w:p w:rsidR="00DA49E6" w:rsidRDefault="00DA49E6" w:rsidP="00DA49E6"/>
    <w:p w:rsidR="00DA49E6" w:rsidRDefault="00DA49E6" w:rsidP="00DA49E6">
      <w:r>
        <w:rPr>
          <w:rFonts w:hint="eastAsia"/>
        </w:rPr>
        <w:t>パキスタン政府は、</w:t>
      </w:r>
      <w:r>
        <w:rPr>
          <w:rFonts w:hint="eastAsia"/>
        </w:rPr>
        <w:t>2000</w:t>
      </w:r>
      <w:r>
        <w:rPr>
          <w:rFonts w:hint="eastAsia"/>
        </w:rPr>
        <w:t>年以降</w:t>
      </w:r>
      <w:r>
        <w:rPr>
          <w:rFonts w:hint="eastAsia"/>
        </w:rPr>
        <w:t>IT</w:t>
      </w:r>
      <w:r>
        <w:rPr>
          <w:rFonts w:hint="eastAsia"/>
        </w:rPr>
        <w:t>分野の振興を目的に関係省庁を中心に</w:t>
      </w:r>
      <w:r>
        <w:rPr>
          <w:rFonts w:hint="eastAsia"/>
        </w:rPr>
        <w:t>IT</w:t>
      </w:r>
      <w:r>
        <w:rPr>
          <w:rFonts w:hint="eastAsia"/>
        </w:rPr>
        <w:t>分野の開発政策やアクションプランを策定し、当該産業の成長に腐心している。</w:t>
      </w:r>
    </w:p>
    <w:p w:rsidR="00DA49E6" w:rsidRDefault="00DA49E6" w:rsidP="00DA49E6">
      <w:r>
        <w:rPr>
          <w:rFonts w:hint="eastAsia"/>
        </w:rPr>
        <w:t>人材育成、</w:t>
      </w:r>
      <w:r>
        <w:rPr>
          <w:rFonts w:hint="eastAsia"/>
        </w:rPr>
        <w:t xml:space="preserve">IT </w:t>
      </w:r>
      <w:r>
        <w:rPr>
          <w:rFonts w:hint="eastAsia"/>
        </w:rPr>
        <w:t>分野を取り巻くインフラ部門の整備、及びソフト・ハード部門の産業振興を念頭に取り組んでいる。同政府は、同様に</w:t>
      </w:r>
      <w:r>
        <w:rPr>
          <w:rFonts w:hint="eastAsia"/>
        </w:rPr>
        <w:t>IT</w:t>
      </w:r>
      <w:r>
        <w:rPr>
          <w:rFonts w:hint="eastAsia"/>
        </w:rPr>
        <w:t>分野に関するインセンテイブを制定し、また</w:t>
      </w:r>
      <w:r>
        <w:rPr>
          <w:rFonts w:hint="eastAsia"/>
        </w:rPr>
        <w:t>E</w:t>
      </w:r>
      <w:r>
        <w:t>xport promotion Bureau</w:t>
      </w:r>
      <w:r>
        <w:rPr>
          <w:rFonts w:hint="eastAsia"/>
        </w:rPr>
        <w:t>に振興の旗振りを委ねている。</w:t>
      </w:r>
    </w:p>
    <w:p w:rsidR="00DA49E6" w:rsidRDefault="00DA49E6" w:rsidP="00DA49E6">
      <w:pPr>
        <w:rPr>
          <w:rFonts w:hint="eastAsia"/>
        </w:rPr>
      </w:pPr>
      <w:r>
        <w:rPr>
          <w:rFonts w:hint="eastAsia"/>
        </w:rPr>
        <w:t>なお</w:t>
      </w:r>
      <w:r>
        <w:rPr>
          <w:rFonts w:hint="eastAsia"/>
        </w:rPr>
        <w:t>2018</w:t>
      </w:r>
      <w:r>
        <w:rPr>
          <w:rFonts w:hint="eastAsia"/>
        </w:rPr>
        <w:t>年には</w:t>
      </w:r>
      <w:r>
        <w:t>“Digital Pakistan Policy 2018</w:t>
      </w:r>
      <w:r>
        <w:rPr>
          <w:rFonts w:hint="eastAsia"/>
        </w:rPr>
        <w:t>“にて</w:t>
      </w:r>
      <w:r>
        <w:rPr>
          <w:rFonts w:hint="eastAsia"/>
        </w:rPr>
        <w:t>4</w:t>
      </w:r>
      <w:r>
        <w:rPr>
          <w:rFonts w:hint="eastAsia"/>
        </w:rPr>
        <w:t>分野（</w:t>
      </w:r>
      <w:r>
        <w:t>Sectoral Digitalization Cross-sector Collaborations IT sector Sustainability Entrepreneurship &amp; Innovation</w:t>
      </w:r>
      <w:r>
        <w:rPr>
          <w:rFonts w:hint="eastAsia"/>
        </w:rPr>
        <w:t>）の推進策を定め、連邦及び州レベルにおける取り組みの強化を図っている。とりわけ国内外の企業による投資の増加に大きな期待を寄せている。</w:t>
      </w:r>
    </w:p>
    <w:p w:rsidR="00DA49E6" w:rsidRDefault="00DA49E6" w:rsidP="00DA49E6"/>
    <w:p w:rsidR="00DA49E6" w:rsidRDefault="00DA49E6" w:rsidP="00DA49E6">
      <w:r>
        <w:rPr>
          <w:rFonts w:hint="eastAsia"/>
        </w:rPr>
        <w:t>表１：サービス貿易　国際収支分類</w:t>
      </w:r>
    </w:p>
    <w:tbl>
      <w:tblPr>
        <w:tblStyle w:val="a6"/>
        <w:tblW w:w="8642" w:type="dxa"/>
        <w:tblLook w:val="04A0" w:firstRow="1" w:lastRow="0" w:firstColumn="1" w:lastColumn="0" w:noHBand="0" w:noVBand="1"/>
      </w:tblPr>
      <w:tblGrid>
        <w:gridCol w:w="4673"/>
        <w:gridCol w:w="3969"/>
      </w:tblGrid>
      <w:tr w:rsidR="00DA49E6" w:rsidTr="00D23E58">
        <w:tc>
          <w:tcPr>
            <w:tcW w:w="4673" w:type="dxa"/>
          </w:tcPr>
          <w:p w:rsidR="00DA49E6" w:rsidRPr="002009D3" w:rsidRDefault="00DA49E6" w:rsidP="00D23E58">
            <w:pPr>
              <w:rPr>
                <w:rFonts w:ascii="Arial" w:hAnsi="Arial" w:cs="Arial" w:hint="eastAsia"/>
                <w:color w:val="000000"/>
                <w:sz w:val="16"/>
                <w:szCs w:val="16"/>
              </w:rPr>
            </w:pPr>
            <w:r w:rsidRPr="002009D3">
              <w:rPr>
                <w:rFonts w:ascii="Arial" w:hAnsi="Arial" w:cs="Arial"/>
                <w:color w:val="000000"/>
                <w:sz w:val="16"/>
                <w:szCs w:val="16"/>
              </w:rPr>
              <w:t>All services</w:t>
            </w:r>
          </w:p>
        </w:tc>
        <w:tc>
          <w:tcPr>
            <w:tcW w:w="3969" w:type="dxa"/>
          </w:tcPr>
          <w:p w:rsidR="00DA49E6" w:rsidRDefault="00DA49E6" w:rsidP="00D23E58">
            <w:r>
              <w:rPr>
                <w:rFonts w:hint="eastAsia"/>
              </w:rPr>
              <w:t>全サービス</w:t>
            </w:r>
          </w:p>
        </w:tc>
      </w:tr>
      <w:tr w:rsidR="00DA49E6" w:rsidRPr="002009D3" w:rsidTr="00D23E58">
        <w:tc>
          <w:tcPr>
            <w:tcW w:w="4673" w:type="dxa"/>
          </w:tcPr>
          <w:p w:rsidR="00DA49E6" w:rsidRPr="002009D3" w:rsidRDefault="00DA49E6" w:rsidP="00D23E58">
            <w:pPr>
              <w:rPr>
                <w:rFonts w:ascii="Arial" w:hAnsi="Arial" w:cs="Arial" w:hint="eastAsia"/>
                <w:color w:val="000000"/>
                <w:sz w:val="16"/>
                <w:szCs w:val="16"/>
              </w:rPr>
            </w:pPr>
            <w:r w:rsidRPr="002009D3">
              <w:rPr>
                <w:rFonts w:ascii="Arial" w:hAnsi="Arial" w:cs="Arial"/>
                <w:color w:val="000000"/>
                <w:sz w:val="16"/>
                <w:szCs w:val="16"/>
              </w:rPr>
              <w:t>Manufacturing services on physical inputs owned by others</w:t>
            </w:r>
          </w:p>
        </w:tc>
        <w:tc>
          <w:tcPr>
            <w:tcW w:w="3969" w:type="dxa"/>
          </w:tcPr>
          <w:p w:rsidR="00DA49E6" w:rsidRDefault="00DA49E6" w:rsidP="00D23E58">
            <w:r>
              <w:rPr>
                <w:rFonts w:hint="eastAsia"/>
              </w:rPr>
              <w:t>委託加工サービス</w:t>
            </w:r>
          </w:p>
        </w:tc>
      </w:tr>
      <w:tr w:rsidR="00DA49E6" w:rsidRPr="002009D3" w:rsidTr="00D23E58">
        <w:tc>
          <w:tcPr>
            <w:tcW w:w="4673" w:type="dxa"/>
          </w:tcPr>
          <w:p w:rsidR="00DA49E6" w:rsidRPr="002009D3" w:rsidRDefault="00DA49E6" w:rsidP="00D23E58">
            <w:pPr>
              <w:rPr>
                <w:rFonts w:ascii="Arial" w:hAnsi="Arial" w:cs="Arial"/>
                <w:color w:val="000000"/>
                <w:sz w:val="16"/>
                <w:szCs w:val="16"/>
              </w:rPr>
            </w:pPr>
            <w:r w:rsidRPr="00362B86">
              <w:rPr>
                <w:rFonts w:ascii="Arial" w:hAnsi="Arial" w:cs="Arial"/>
                <w:color w:val="000000"/>
                <w:sz w:val="16"/>
                <w:szCs w:val="16"/>
              </w:rPr>
              <w:t>Maintenance and repair services n.i.e.</w:t>
            </w:r>
          </w:p>
        </w:tc>
        <w:tc>
          <w:tcPr>
            <w:tcW w:w="3969" w:type="dxa"/>
          </w:tcPr>
          <w:p w:rsidR="00DA49E6" w:rsidRDefault="00DA49E6" w:rsidP="00D23E58">
            <w:r>
              <w:rPr>
                <w:rFonts w:hint="eastAsia"/>
              </w:rPr>
              <w:t>維持修理サービス</w:t>
            </w:r>
          </w:p>
        </w:tc>
      </w:tr>
      <w:tr w:rsidR="00DA49E6" w:rsidRPr="002009D3" w:rsidTr="00D23E58">
        <w:tc>
          <w:tcPr>
            <w:tcW w:w="4673" w:type="dxa"/>
          </w:tcPr>
          <w:p w:rsidR="00DA49E6" w:rsidRPr="00362B86" w:rsidRDefault="00DA49E6" w:rsidP="00D23E58">
            <w:pPr>
              <w:rPr>
                <w:rFonts w:ascii="Arial" w:hAnsi="Arial" w:cs="Arial" w:hint="eastAsia"/>
                <w:color w:val="000000"/>
                <w:sz w:val="16"/>
                <w:szCs w:val="16"/>
              </w:rPr>
            </w:pPr>
            <w:r w:rsidRPr="001F311D">
              <w:rPr>
                <w:rFonts w:ascii="Arial" w:hAnsi="Arial" w:cs="Arial"/>
                <w:color w:val="000000"/>
                <w:sz w:val="16"/>
                <w:szCs w:val="16"/>
              </w:rPr>
              <w:t>Transport</w:t>
            </w:r>
          </w:p>
        </w:tc>
        <w:tc>
          <w:tcPr>
            <w:tcW w:w="3969" w:type="dxa"/>
          </w:tcPr>
          <w:p w:rsidR="00DA49E6" w:rsidRDefault="00DA49E6" w:rsidP="00D23E58">
            <w:r>
              <w:rPr>
                <w:rFonts w:hint="eastAsia"/>
              </w:rPr>
              <w:t>輸送</w:t>
            </w:r>
          </w:p>
        </w:tc>
      </w:tr>
      <w:tr w:rsidR="00DA49E6" w:rsidRPr="002009D3" w:rsidTr="00D23E58">
        <w:tc>
          <w:tcPr>
            <w:tcW w:w="4673" w:type="dxa"/>
          </w:tcPr>
          <w:p w:rsidR="00DA49E6" w:rsidRPr="001F311D" w:rsidRDefault="00DA49E6" w:rsidP="00D23E58">
            <w:pPr>
              <w:rPr>
                <w:rFonts w:ascii="Arial" w:hAnsi="Arial" w:cs="Arial" w:hint="eastAsia"/>
                <w:color w:val="000000"/>
                <w:sz w:val="16"/>
                <w:szCs w:val="16"/>
              </w:rPr>
            </w:pPr>
            <w:r w:rsidRPr="001F311D">
              <w:rPr>
                <w:rFonts w:ascii="Arial" w:hAnsi="Arial" w:cs="Arial"/>
                <w:color w:val="000000"/>
                <w:sz w:val="16"/>
                <w:szCs w:val="16"/>
              </w:rPr>
              <w:t>Travel</w:t>
            </w:r>
          </w:p>
        </w:tc>
        <w:tc>
          <w:tcPr>
            <w:tcW w:w="3969" w:type="dxa"/>
          </w:tcPr>
          <w:p w:rsidR="00DA49E6" w:rsidRDefault="00DA49E6" w:rsidP="00D23E58">
            <w:r>
              <w:rPr>
                <w:rFonts w:hint="eastAsia"/>
              </w:rPr>
              <w:t>旅行</w:t>
            </w:r>
          </w:p>
        </w:tc>
      </w:tr>
      <w:tr w:rsidR="00DA49E6" w:rsidRPr="002009D3" w:rsidTr="00D23E58">
        <w:tc>
          <w:tcPr>
            <w:tcW w:w="4673" w:type="dxa"/>
          </w:tcPr>
          <w:p w:rsidR="00DA49E6" w:rsidRPr="001F311D" w:rsidRDefault="00DA49E6" w:rsidP="00D23E58">
            <w:pPr>
              <w:rPr>
                <w:rFonts w:ascii="Arial" w:hAnsi="Arial" w:cs="Arial"/>
                <w:color w:val="000000"/>
                <w:sz w:val="16"/>
                <w:szCs w:val="16"/>
              </w:rPr>
            </w:pPr>
            <w:r w:rsidRPr="00362B86">
              <w:rPr>
                <w:rFonts w:ascii="Arial" w:hAnsi="Arial" w:cs="Arial"/>
                <w:color w:val="000000"/>
                <w:sz w:val="16"/>
                <w:szCs w:val="16"/>
              </w:rPr>
              <w:t>Construction</w:t>
            </w:r>
          </w:p>
        </w:tc>
        <w:tc>
          <w:tcPr>
            <w:tcW w:w="3969" w:type="dxa"/>
          </w:tcPr>
          <w:p w:rsidR="00DA49E6" w:rsidRDefault="00DA49E6" w:rsidP="00D23E58">
            <w:r>
              <w:rPr>
                <w:rFonts w:hint="eastAsia"/>
              </w:rPr>
              <w:t>建設</w:t>
            </w:r>
          </w:p>
        </w:tc>
      </w:tr>
      <w:tr w:rsidR="00DA49E6" w:rsidRPr="002009D3" w:rsidTr="00D23E58">
        <w:tc>
          <w:tcPr>
            <w:tcW w:w="4673" w:type="dxa"/>
          </w:tcPr>
          <w:p w:rsidR="00DA49E6" w:rsidRPr="00362B86" w:rsidRDefault="00DA49E6" w:rsidP="00D23E58">
            <w:pPr>
              <w:rPr>
                <w:rFonts w:ascii="Arial" w:hAnsi="Arial" w:cs="Arial"/>
                <w:color w:val="000000"/>
                <w:sz w:val="16"/>
                <w:szCs w:val="16"/>
              </w:rPr>
            </w:pPr>
            <w:r w:rsidRPr="00362B86">
              <w:rPr>
                <w:rFonts w:ascii="Arial" w:hAnsi="Arial" w:cs="Arial"/>
                <w:color w:val="000000"/>
                <w:sz w:val="16"/>
                <w:szCs w:val="16"/>
              </w:rPr>
              <w:t>Insurance and pension services</w:t>
            </w:r>
          </w:p>
        </w:tc>
        <w:tc>
          <w:tcPr>
            <w:tcW w:w="3969" w:type="dxa"/>
          </w:tcPr>
          <w:p w:rsidR="00DA49E6" w:rsidRDefault="00DA49E6" w:rsidP="00D23E58">
            <w:r>
              <w:rPr>
                <w:rFonts w:hint="eastAsia"/>
              </w:rPr>
              <w:t>保険・年金サービス</w:t>
            </w:r>
          </w:p>
        </w:tc>
      </w:tr>
      <w:tr w:rsidR="00DA49E6" w:rsidRPr="002009D3" w:rsidTr="00D23E58">
        <w:tc>
          <w:tcPr>
            <w:tcW w:w="4673" w:type="dxa"/>
          </w:tcPr>
          <w:p w:rsidR="00DA49E6" w:rsidRPr="00362B86" w:rsidRDefault="00DA49E6" w:rsidP="00D23E58">
            <w:pPr>
              <w:rPr>
                <w:rFonts w:ascii="Arial" w:hAnsi="Arial" w:cs="Arial" w:hint="eastAsia"/>
                <w:color w:val="000000"/>
                <w:sz w:val="16"/>
                <w:szCs w:val="16"/>
              </w:rPr>
            </w:pPr>
            <w:r w:rsidRPr="001F311D">
              <w:rPr>
                <w:rFonts w:ascii="Arial" w:hAnsi="Arial" w:cs="Arial"/>
                <w:color w:val="000000"/>
                <w:sz w:val="16"/>
                <w:szCs w:val="16"/>
              </w:rPr>
              <w:t>Financial services</w:t>
            </w:r>
          </w:p>
        </w:tc>
        <w:tc>
          <w:tcPr>
            <w:tcW w:w="3969" w:type="dxa"/>
          </w:tcPr>
          <w:p w:rsidR="00DA49E6" w:rsidRDefault="00DA49E6" w:rsidP="00D23E58">
            <w:r>
              <w:rPr>
                <w:rFonts w:hint="eastAsia"/>
              </w:rPr>
              <w:t>金融サービス</w:t>
            </w:r>
          </w:p>
        </w:tc>
      </w:tr>
      <w:tr w:rsidR="00DA49E6" w:rsidRPr="002009D3" w:rsidTr="00D23E58">
        <w:tc>
          <w:tcPr>
            <w:tcW w:w="4673" w:type="dxa"/>
          </w:tcPr>
          <w:p w:rsidR="00DA49E6" w:rsidRPr="001F311D" w:rsidRDefault="00DA49E6" w:rsidP="00D23E58">
            <w:pPr>
              <w:rPr>
                <w:rFonts w:ascii="Arial" w:hAnsi="Arial" w:cs="Arial"/>
                <w:color w:val="000000"/>
                <w:sz w:val="16"/>
                <w:szCs w:val="16"/>
              </w:rPr>
            </w:pPr>
            <w:r w:rsidRPr="00362B86">
              <w:rPr>
                <w:rFonts w:ascii="Arial" w:hAnsi="Arial" w:cs="Arial"/>
                <w:color w:val="000000"/>
                <w:sz w:val="16"/>
                <w:szCs w:val="16"/>
              </w:rPr>
              <w:t>Charges for the use of intellectual property n.i.e.</w:t>
            </w:r>
          </w:p>
        </w:tc>
        <w:tc>
          <w:tcPr>
            <w:tcW w:w="3969" w:type="dxa"/>
          </w:tcPr>
          <w:p w:rsidR="00DA49E6" w:rsidRDefault="00DA49E6" w:rsidP="00D23E58">
            <w:r w:rsidRPr="00362B86">
              <w:rPr>
                <w:rFonts w:ascii="Helvetica" w:eastAsia="ＭＳ Ｐゴシック" w:hAnsi="Helvetica" w:cs="ＭＳ Ｐゴシック"/>
                <w:color w:val="010101"/>
                <w:kern w:val="0"/>
                <w:sz w:val="20"/>
                <w:szCs w:val="20"/>
              </w:rPr>
              <w:t>知的財産権等使用料</w:t>
            </w:r>
          </w:p>
        </w:tc>
      </w:tr>
      <w:tr w:rsidR="00DA49E6" w:rsidRPr="001F311D" w:rsidTr="00D23E58">
        <w:tc>
          <w:tcPr>
            <w:tcW w:w="4673" w:type="dxa"/>
          </w:tcPr>
          <w:p w:rsidR="00DA49E6" w:rsidRPr="001F311D" w:rsidRDefault="00DA49E6" w:rsidP="00D23E58">
            <w:pPr>
              <w:rPr>
                <w:rFonts w:ascii="Arial" w:hAnsi="Arial" w:cs="Arial" w:hint="eastAsia"/>
                <w:color w:val="000000"/>
                <w:sz w:val="16"/>
                <w:szCs w:val="16"/>
              </w:rPr>
            </w:pPr>
            <w:r w:rsidRPr="001F311D">
              <w:rPr>
                <w:rFonts w:ascii="Arial" w:hAnsi="Arial" w:cs="Arial"/>
                <w:color w:val="000000"/>
                <w:sz w:val="16"/>
                <w:szCs w:val="16"/>
              </w:rPr>
              <w:t>Telecommunications, computer, and information services</w:t>
            </w:r>
          </w:p>
        </w:tc>
        <w:tc>
          <w:tcPr>
            <w:tcW w:w="3969" w:type="dxa"/>
          </w:tcPr>
          <w:p w:rsidR="00DA49E6" w:rsidRDefault="00DA49E6" w:rsidP="00D23E58">
            <w:r w:rsidRPr="00362B86">
              <w:rPr>
                <w:rFonts w:ascii="Helvetica" w:eastAsia="ＭＳ Ｐゴシック" w:hAnsi="Helvetica" w:cs="ＭＳ Ｐゴシック"/>
                <w:color w:val="010101"/>
                <w:kern w:val="0"/>
                <w:sz w:val="20"/>
                <w:szCs w:val="20"/>
              </w:rPr>
              <w:t>通信・コンピュータ・情報サービス</w:t>
            </w:r>
          </w:p>
        </w:tc>
      </w:tr>
      <w:tr w:rsidR="00DA49E6" w:rsidRPr="001F311D" w:rsidTr="00D23E58">
        <w:tc>
          <w:tcPr>
            <w:tcW w:w="4673" w:type="dxa"/>
          </w:tcPr>
          <w:p w:rsidR="00DA49E6" w:rsidRPr="001F311D" w:rsidRDefault="00DA49E6" w:rsidP="00D23E58">
            <w:pPr>
              <w:rPr>
                <w:rFonts w:ascii="Arial" w:hAnsi="Arial" w:cs="Arial" w:hint="eastAsia"/>
                <w:color w:val="000000"/>
                <w:sz w:val="16"/>
                <w:szCs w:val="16"/>
              </w:rPr>
            </w:pPr>
            <w:r w:rsidRPr="001F311D">
              <w:rPr>
                <w:rFonts w:ascii="Arial" w:hAnsi="Arial" w:cs="Arial"/>
                <w:color w:val="000000"/>
                <w:sz w:val="16"/>
                <w:szCs w:val="16"/>
              </w:rPr>
              <w:t>Other business services</w:t>
            </w:r>
          </w:p>
        </w:tc>
        <w:tc>
          <w:tcPr>
            <w:tcW w:w="3969" w:type="dxa"/>
          </w:tcPr>
          <w:p w:rsidR="00DA49E6" w:rsidRDefault="00DA49E6" w:rsidP="00D23E58">
            <w:r>
              <w:rPr>
                <w:rFonts w:hint="eastAsia"/>
              </w:rPr>
              <w:t>その他業務サービス</w:t>
            </w:r>
          </w:p>
        </w:tc>
      </w:tr>
      <w:tr w:rsidR="00DA49E6" w:rsidRPr="001F311D" w:rsidTr="00D23E58">
        <w:tc>
          <w:tcPr>
            <w:tcW w:w="4673" w:type="dxa"/>
          </w:tcPr>
          <w:p w:rsidR="00DA49E6" w:rsidRPr="001F311D" w:rsidRDefault="00DA49E6" w:rsidP="00D23E58">
            <w:pPr>
              <w:rPr>
                <w:rFonts w:ascii="Arial" w:hAnsi="Arial" w:cs="Arial" w:hint="eastAsia"/>
                <w:color w:val="000000"/>
                <w:sz w:val="16"/>
                <w:szCs w:val="16"/>
              </w:rPr>
            </w:pPr>
            <w:r w:rsidRPr="001F311D">
              <w:rPr>
                <w:rFonts w:ascii="Arial" w:hAnsi="Arial" w:cs="Arial"/>
                <w:color w:val="000000"/>
                <w:sz w:val="16"/>
                <w:szCs w:val="16"/>
              </w:rPr>
              <w:t>Personal, cultural, and recreational services</w:t>
            </w:r>
          </w:p>
        </w:tc>
        <w:tc>
          <w:tcPr>
            <w:tcW w:w="3969" w:type="dxa"/>
          </w:tcPr>
          <w:p w:rsidR="00DA49E6" w:rsidRPr="0033102C" w:rsidRDefault="00DA49E6" w:rsidP="00D23E58">
            <w:pPr>
              <w:widowControl/>
              <w:spacing w:after="120"/>
              <w:jc w:val="left"/>
              <w:textAlignment w:val="baseline"/>
              <w:rPr>
                <w:rFonts w:ascii="Helvetica" w:eastAsia="ＭＳ Ｐゴシック" w:hAnsi="Helvetica" w:cs="ＭＳ Ｐゴシック" w:hint="eastAsia"/>
                <w:color w:val="010101"/>
                <w:kern w:val="0"/>
                <w:sz w:val="20"/>
                <w:szCs w:val="20"/>
              </w:rPr>
            </w:pPr>
            <w:r w:rsidRPr="00362B86">
              <w:rPr>
                <w:rFonts w:ascii="Helvetica" w:eastAsia="ＭＳ Ｐゴシック" w:hAnsi="Helvetica" w:cs="ＭＳ Ｐゴシック"/>
                <w:color w:val="010101"/>
                <w:kern w:val="0"/>
                <w:sz w:val="20"/>
                <w:szCs w:val="20"/>
              </w:rPr>
              <w:t>個人・文化・娯楽サービス</w:t>
            </w:r>
          </w:p>
        </w:tc>
      </w:tr>
      <w:tr w:rsidR="00DA49E6" w:rsidRPr="001F311D" w:rsidTr="00D23E58">
        <w:tc>
          <w:tcPr>
            <w:tcW w:w="4673" w:type="dxa"/>
          </w:tcPr>
          <w:p w:rsidR="00DA49E6" w:rsidRPr="001F311D" w:rsidRDefault="00DA49E6" w:rsidP="00D23E58">
            <w:pPr>
              <w:rPr>
                <w:rFonts w:ascii="Arial" w:hAnsi="Arial" w:cs="Arial" w:hint="eastAsia"/>
                <w:color w:val="000000"/>
                <w:sz w:val="16"/>
                <w:szCs w:val="16"/>
              </w:rPr>
            </w:pPr>
            <w:r w:rsidRPr="001F311D">
              <w:rPr>
                <w:rFonts w:ascii="Arial" w:hAnsi="Arial" w:cs="Arial"/>
                <w:color w:val="000000"/>
                <w:sz w:val="16"/>
                <w:szCs w:val="16"/>
              </w:rPr>
              <w:t>Government goods and services n.i.e.</w:t>
            </w:r>
          </w:p>
        </w:tc>
        <w:tc>
          <w:tcPr>
            <w:tcW w:w="3969" w:type="dxa"/>
          </w:tcPr>
          <w:p w:rsidR="00DA49E6" w:rsidRPr="0033102C" w:rsidRDefault="00DA49E6" w:rsidP="00D23E58">
            <w:pPr>
              <w:widowControl/>
              <w:spacing w:after="120"/>
              <w:jc w:val="left"/>
              <w:textAlignment w:val="baseline"/>
              <w:rPr>
                <w:rFonts w:ascii="Helvetica" w:eastAsia="ＭＳ Ｐゴシック" w:hAnsi="Helvetica" w:cs="ＭＳ Ｐゴシック" w:hint="eastAsia"/>
                <w:color w:val="010101"/>
                <w:kern w:val="0"/>
                <w:sz w:val="20"/>
                <w:szCs w:val="20"/>
              </w:rPr>
            </w:pPr>
            <w:r w:rsidRPr="00362B86">
              <w:rPr>
                <w:rFonts w:ascii="Helvetica" w:eastAsia="ＭＳ Ｐゴシック" w:hAnsi="Helvetica" w:cs="ＭＳ Ｐゴシック"/>
                <w:color w:val="010101"/>
                <w:kern w:val="0"/>
                <w:sz w:val="20"/>
                <w:szCs w:val="20"/>
              </w:rPr>
              <w:t>公的サービス等</w:t>
            </w:r>
          </w:p>
        </w:tc>
      </w:tr>
    </w:tbl>
    <w:p w:rsidR="00DA49E6" w:rsidRDefault="00DA49E6" w:rsidP="00DA49E6">
      <w:r>
        <w:rPr>
          <w:rFonts w:hint="eastAsia"/>
        </w:rPr>
        <w:t>出所：</w:t>
      </w:r>
      <w:r>
        <w:rPr>
          <w:rFonts w:hint="eastAsia"/>
        </w:rPr>
        <w:t>IMF</w:t>
      </w:r>
      <w:r>
        <w:rPr>
          <w:rFonts w:hint="eastAsia"/>
        </w:rPr>
        <w:t>及び</w:t>
      </w:r>
      <w:r>
        <w:rPr>
          <w:rFonts w:hint="eastAsia"/>
        </w:rPr>
        <w:t>UNCTAD</w:t>
      </w:r>
    </w:p>
    <w:p w:rsidR="00DA49E6" w:rsidRDefault="00DA49E6" w:rsidP="00DA49E6"/>
    <w:p w:rsidR="00DA49E6" w:rsidRDefault="00DA49E6" w:rsidP="00DA49E6">
      <w:r>
        <w:rPr>
          <w:rFonts w:hint="eastAsia"/>
        </w:rPr>
        <w:t>表</w:t>
      </w:r>
      <w:r>
        <w:rPr>
          <w:rFonts w:hint="eastAsia"/>
        </w:rPr>
        <w:t>2</w:t>
      </w:r>
      <w:r>
        <w:rPr>
          <w:rFonts w:hint="eastAsia"/>
        </w:rPr>
        <w:t>：パキスタン　サービス貿易輸出額　単位：</w:t>
      </w:r>
      <w:r>
        <w:rPr>
          <w:rFonts w:hint="eastAsia"/>
        </w:rPr>
        <w:t>100</w:t>
      </w:r>
      <w:r>
        <w:rPr>
          <w:rFonts w:hint="eastAsia"/>
        </w:rPr>
        <w:t>万ドル</w:t>
      </w:r>
    </w:p>
    <w:tbl>
      <w:tblPr>
        <w:tblStyle w:val="a6"/>
        <w:tblW w:w="0" w:type="auto"/>
        <w:tblLook w:val="04A0" w:firstRow="1" w:lastRow="0" w:firstColumn="1" w:lastColumn="0" w:noHBand="0" w:noVBand="1"/>
      </w:tblPr>
      <w:tblGrid>
        <w:gridCol w:w="906"/>
        <w:gridCol w:w="2254"/>
        <w:gridCol w:w="938"/>
        <w:gridCol w:w="938"/>
        <w:gridCol w:w="938"/>
        <w:gridCol w:w="892"/>
        <w:gridCol w:w="1162"/>
      </w:tblGrid>
      <w:tr w:rsidR="00DA49E6" w:rsidTr="00D23E58">
        <w:tc>
          <w:tcPr>
            <w:tcW w:w="906" w:type="dxa"/>
          </w:tcPr>
          <w:p w:rsidR="00DA49E6" w:rsidRDefault="00DA49E6" w:rsidP="00D23E58">
            <w:pPr>
              <w:jc w:val="center"/>
            </w:pPr>
            <w:r>
              <w:rPr>
                <w:rFonts w:hint="eastAsia"/>
              </w:rPr>
              <w:t>コード</w:t>
            </w:r>
          </w:p>
        </w:tc>
        <w:tc>
          <w:tcPr>
            <w:tcW w:w="2254" w:type="dxa"/>
          </w:tcPr>
          <w:p w:rsidR="00DA49E6" w:rsidRDefault="00DA49E6" w:rsidP="00D23E58">
            <w:pPr>
              <w:jc w:val="center"/>
            </w:pPr>
            <w:r>
              <w:rPr>
                <w:rFonts w:hint="eastAsia"/>
              </w:rPr>
              <w:t>輸出分類</w:t>
            </w:r>
          </w:p>
        </w:tc>
        <w:tc>
          <w:tcPr>
            <w:tcW w:w="938" w:type="dxa"/>
          </w:tcPr>
          <w:p w:rsidR="00DA49E6" w:rsidRDefault="00DA49E6" w:rsidP="00D23E58">
            <w:pPr>
              <w:jc w:val="center"/>
            </w:pPr>
            <w:r>
              <w:rPr>
                <w:rFonts w:hint="eastAsia"/>
              </w:rPr>
              <w:t>2016</w:t>
            </w:r>
            <w:r>
              <w:rPr>
                <w:rFonts w:hint="eastAsia"/>
              </w:rPr>
              <w:t>年</w:t>
            </w:r>
          </w:p>
        </w:tc>
        <w:tc>
          <w:tcPr>
            <w:tcW w:w="938" w:type="dxa"/>
          </w:tcPr>
          <w:p w:rsidR="00DA49E6" w:rsidRDefault="00DA49E6" w:rsidP="00D23E58">
            <w:pPr>
              <w:jc w:val="center"/>
            </w:pPr>
            <w:r>
              <w:rPr>
                <w:rFonts w:hint="eastAsia"/>
              </w:rPr>
              <w:t>2017</w:t>
            </w:r>
            <w:r>
              <w:rPr>
                <w:rFonts w:hint="eastAsia"/>
              </w:rPr>
              <w:t>年</w:t>
            </w:r>
          </w:p>
        </w:tc>
        <w:tc>
          <w:tcPr>
            <w:tcW w:w="938" w:type="dxa"/>
          </w:tcPr>
          <w:p w:rsidR="00DA49E6" w:rsidRDefault="00DA49E6" w:rsidP="00D23E58">
            <w:pPr>
              <w:jc w:val="center"/>
              <w:rPr>
                <w:rFonts w:hint="eastAsia"/>
              </w:rPr>
            </w:pPr>
            <w:r>
              <w:rPr>
                <w:rFonts w:hint="eastAsia"/>
              </w:rPr>
              <w:t>2018</w:t>
            </w:r>
            <w:r>
              <w:rPr>
                <w:rFonts w:hint="eastAsia"/>
              </w:rPr>
              <w:t>年</w:t>
            </w:r>
          </w:p>
        </w:tc>
        <w:tc>
          <w:tcPr>
            <w:tcW w:w="892" w:type="dxa"/>
          </w:tcPr>
          <w:p w:rsidR="00DA49E6" w:rsidRDefault="00DA49E6" w:rsidP="00D23E58">
            <w:pPr>
              <w:jc w:val="center"/>
            </w:pPr>
            <w:r>
              <w:rPr>
                <w:rFonts w:hint="eastAsia"/>
              </w:rPr>
              <w:t>18</w:t>
            </w:r>
            <w:r>
              <w:rPr>
                <w:rFonts w:hint="eastAsia"/>
              </w:rPr>
              <w:t>年シェア</w:t>
            </w:r>
          </w:p>
          <w:p w:rsidR="00DA49E6" w:rsidRDefault="00DA49E6" w:rsidP="00D23E58">
            <w:pPr>
              <w:jc w:val="center"/>
            </w:pPr>
            <w:r>
              <w:rPr>
                <w:rFonts w:hint="eastAsia"/>
              </w:rPr>
              <w:t>％</w:t>
            </w:r>
          </w:p>
        </w:tc>
        <w:tc>
          <w:tcPr>
            <w:tcW w:w="892" w:type="dxa"/>
          </w:tcPr>
          <w:p w:rsidR="00DA49E6" w:rsidRDefault="00DA49E6" w:rsidP="00D23E58">
            <w:pPr>
              <w:jc w:val="center"/>
            </w:pPr>
            <w:r>
              <w:rPr>
                <w:rFonts w:hint="eastAsia"/>
              </w:rPr>
              <w:t>伸び率</w:t>
            </w:r>
          </w:p>
          <w:p w:rsidR="00DA49E6" w:rsidRDefault="00DA49E6" w:rsidP="00D23E58">
            <w:pPr>
              <w:jc w:val="center"/>
              <w:rPr>
                <w:rFonts w:hint="eastAsia"/>
              </w:rPr>
            </w:pPr>
            <w:r>
              <w:rPr>
                <w:rFonts w:hint="eastAsia"/>
              </w:rPr>
              <w:t>（</w:t>
            </w:r>
            <w:r>
              <w:rPr>
                <w:rFonts w:hint="eastAsia"/>
              </w:rPr>
              <w:t>18/17</w:t>
            </w:r>
            <w:r>
              <w:rPr>
                <w:rFonts w:hint="eastAsia"/>
              </w:rPr>
              <w:t>）</w:t>
            </w:r>
          </w:p>
        </w:tc>
      </w:tr>
      <w:tr w:rsidR="00DA49E6" w:rsidTr="00D23E58">
        <w:tc>
          <w:tcPr>
            <w:tcW w:w="906" w:type="dxa"/>
          </w:tcPr>
          <w:p w:rsidR="00DA49E6" w:rsidRDefault="00DA49E6" w:rsidP="00D23E58">
            <w:r>
              <w:rPr>
                <w:rFonts w:hint="eastAsia"/>
              </w:rPr>
              <w:t>Ｓ</w:t>
            </w:r>
          </w:p>
        </w:tc>
        <w:tc>
          <w:tcPr>
            <w:tcW w:w="2254" w:type="dxa"/>
          </w:tcPr>
          <w:p w:rsidR="00DA49E6" w:rsidRDefault="00DA49E6" w:rsidP="00D23E58">
            <w:r>
              <w:t xml:space="preserve">All services </w:t>
            </w:r>
          </w:p>
        </w:tc>
        <w:tc>
          <w:tcPr>
            <w:tcW w:w="938" w:type="dxa"/>
          </w:tcPr>
          <w:p w:rsidR="00DA49E6" w:rsidRDefault="00DA49E6" w:rsidP="00D23E58">
            <w:r>
              <w:t xml:space="preserve">4,991 </w:t>
            </w:r>
          </w:p>
        </w:tc>
        <w:tc>
          <w:tcPr>
            <w:tcW w:w="938" w:type="dxa"/>
          </w:tcPr>
          <w:p w:rsidR="00DA49E6" w:rsidRDefault="00DA49E6" w:rsidP="00D23E58">
            <w:r>
              <w:t xml:space="preserve">5,755 </w:t>
            </w:r>
          </w:p>
        </w:tc>
        <w:tc>
          <w:tcPr>
            <w:tcW w:w="938" w:type="dxa"/>
          </w:tcPr>
          <w:p w:rsidR="00DA49E6" w:rsidRDefault="00DA49E6" w:rsidP="00D23E58">
            <w:r>
              <w:t xml:space="preserve">5,255 </w:t>
            </w:r>
          </w:p>
        </w:tc>
        <w:tc>
          <w:tcPr>
            <w:tcW w:w="892" w:type="dxa"/>
          </w:tcPr>
          <w:p w:rsidR="00DA49E6" w:rsidRDefault="00DA49E6" w:rsidP="00D23E58"/>
        </w:tc>
        <w:tc>
          <w:tcPr>
            <w:tcW w:w="892" w:type="dxa"/>
          </w:tcPr>
          <w:p w:rsidR="00DA49E6" w:rsidRDefault="00DA49E6" w:rsidP="00D23E58">
            <w:pPr>
              <w:jc w:val="right"/>
            </w:pPr>
            <w:r>
              <w:rPr>
                <w:rFonts w:hint="eastAsia"/>
              </w:rPr>
              <w:t>—</w:t>
            </w:r>
            <w:r>
              <w:rPr>
                <w:rFonts w:hint="eastAsia"/>
              </w:rPr>
              <w:t>8.7</w:t>
            </w:r>
          </w:p>
        </w:tc>
      </w:tr>
      <w:tr w:rsidR="00DA49E6" w:rsidTr="00D23E58">
        <w:tc>
          <w:tcPr>
            <w:tcW w:w="906" w:type="dxa"/>
          </w:tcPr>
          <w:p w:rsidR="00DA49E6" w:rsidRDefault="00DA49E6" w:rsidP="00D23E58">
            <w:r>
              <w:t xml:space="preserve">10 </w:t>
            </w:r>
          </w:p>
        </w:tc>
        <w:tc>
          <w:tcPr>
            <w:tcW w:w="2254" w:type="dxa"/>
          </w:tcPr>
          <w:p w:rsidR="00DA49E6" w:rsidRDefault="00DA49E6" w:rsidP="00D23E58">
            <w:r>
              <w:t xml:space="preserve">Other business services </w:t>
            </w:r>
          </w:p>
        </w:tc>
        <w:tc>
          <w:tcPr>
            <w:tcW w:w="938" w:type="dxa"/>
          </w:tcPr>
          <w:p w:rsidR="00DA49E6" w:rsidRDefault="00DA49E6" w:rsidP="00D23E58">
            <w:pPr>
              <w:jc w:val="right"/>
            </w:pPr>
            <w:r>
              <w:t xml:space="preserve">1,099 </w:t>
            </w:r>
          </w:p>
          <w:p w:rsidR="00DA49E6" w:rsidRDefault="00DA49E6" w:rsidP="00D23E58">
            <w:pPr>
              <w:jc w:val="right"/>
            </w:pPr>
          </w:p>
        </w:tc>
        <w:tc>
          <w:tcPr>
            <w:tcW w:w="938" w:type="dxa"/>
          </w:tcPr>
          <w:p w:rsidR="00DA49E6" w:rsidRDefault="00DA49E6" w:rsidP="00D23E58">
            <w:pPr>
              <w:jc w:val="right"/>
            </w:pPr>
            <w:r>
              <w:t xml:space="preserve">1,328 </w:t>
            </w:r>
          </w:p>
          <w:p w:rsidR="00DA49E6" w:rsidRDefault="00DA49E6" w:rsidP="00D23E58">
            <w:pPr>
              <w:jc w:val="right"/>
            </w:pPr>
          </w:p>
        </w:tc>
        <w:tc>
          <w:tcPr>
            <w:tcW w:w="938" w:type="dxa"/>
          </w:tcPr>
          <w:p w:rsidR="00DA49E6" w:rsidRDefault="00DA49E6" w:rsidP="00D23E58">
            <w:pPr>
              <w:jc w:val="right"/>
            </w:pPr>
            <w:r>
              <w:t xml:space="preserve">1,442 </w:t>
            </w:r>
          </w:p>
          <w:p w:rsidR="00DA49E6" w:rsidRDefault="00DA49E6" w:rsidP="00D23E58">
            <w:pPr>
              <w:jc w:val="right"/>
            </w:pPr>
          </w:p>
        </w:tc>
        <w:tc>
          <w:tcPr>
            <w:tcW w:w="892" w:type="dxa"/>
          </w:tcPr>
          <w:p w:rsidR="00DA49E6" w:rsidRDefault="00DA49E6" w:rsidP="00D23E58">
            <w:pPr>
              <w:jc w:val="right"/>
            </w:pPr>
            <w:r>
              <w:t xml:space="preserve">27.4 </w:t>
            </w:r>
          </w:p>
        </w:tc>
        <w:tc>
          <w:tcPr>
            <w:tcW w:w="892" w:type="dxa"/>
          </w:tcPr>
          <w:p w:rsidR="00DA49E6" w:rsidRDefault="00DA49E6" w:rsidP="00D23E58">
            <w:pPr>
              <w:jc w:val="right"/>
            </w:pPr>
            <w:r>
              <w:t>8.6</w:t>
            </w:r>
          </w:p>
        </w:tc>
      </w:tr>
      <w:tr w:rsidR="00DA49E6" w:rsidTr="00D23E58">
        <w:tc>
          <w:tcPr>
            <w:tcW w:w="906" w:type="dxa"/>
          </w:tcPr>
          <w:p w:rsidR="00DA49E6" w:rsidRDefault="00DA49E6" w:rsidP="00D23E58">
            <w:r>
              <w:lastRenderedPageBreak/>
              <w:t>12</w:t>
            </w:r>
          </w:p>
        </w:tc>
        <w:tc>
          <w:tcPr>
            <w:tcW w:w="2254" w:type="dxa"/>
          </w:tcPr>
          <w:p w:rsidR="00DA49E6" w:rsidRDefault="00DA49E6" w:rsidP="00D23E58">
            <w:r>
              <w:t>Government goods and services n.i.e.</w:t>
            </w:r>
          </w:p>
        </w:tc>
        <w:tc>
          <w:tcPr>
            <w:tcW w:w="938" w:type="dxa"/>
          </w:tcPr>
          <w:p w:rsidR="00DA49E6" w:rsidRDefault="00DA49E6" w:rsidP="00D23E58">
            <w:pPr>
              <w:jc w:val="right"/>
            </w:pPr>
            <w:r>
              <w:t xml:space="preserve">1,363 </w:t>
            </w:r>
          </w:p>
        </w:tc>
        <w:tc>
          <w:tcPr>
            <w:tcW w:w="938" w:type="dxa"/>
          </w:tcPr>
          <w:p w:rsidR="00DA49E6" w:rsidRDefault="00DA49E6" w:rsidP="00D23E58">
            <w:pPr>
              <w:jc w:val="right"/>
            </w:pPr>
            <w:r>
              <w:t xml:space="preserve">1,841 </w:t>
            </w:r>
          </w:p>
        </w:tc>
        <w:tc>
          <w:tcPr>
            <w:tcW w:w="938" w:type="dxa"/>
          </w:tcPr>
          <w:p w:rsidR="00DA49E6" w:rsidRDefault="00DA49E6" w:rsidP="00D23E58">
            <w:pPr>
              <w:jc w:val="right"/>
            </w:pPr>
            <w:r>
              <w:t xml:space="preserve">1,251 </w:t>
            </w:r>
          </w:p>
        </w:tc>
        <w:tc>
          <w:tcPr>
            <w:tcW w:w="892" w:type="dxa"/>
          </w:tcPr>
          <w:p w:rsidR="00DA49E6" w:rsidRDefault="00DA49E6" w:rsidP="00D23E58">
            <w:pPr>
              <w:jc w:val="right"/>
            </w:pPr>
            <w:r>
              <w:t xml:space="preserve">23.8 </w:t>
            </w:r>
          </w:p>
        </w:tc>
        <w:tc>
          <w:tcPr>
            <w:tcW w:w="892" w:type="dxa"/>
          </w:tcPr>
          <w:p w:rsidR="00DA49E6" w:rsidRDefault="00DA49E6" w:rsidP="00D23E58">
            <w:pPr>
              <w:jc w:val="right"/>
            </w:pPr>
            <w:r>
              <w:t>32.0</w:t>
            </w:r>
          </w:p>
        </w:tc>
      </w:tr>
      <w:tr w:rsidR="00DA49E6" w:rsidTr="00D23E58">
        <w:tc>
          <w:tcPr>
            <w:tcW w:w="906" w:type="dxa"/>
          </w:tcPr>
          <w:p w:rsidR="00DA49E6" w:rsidRDefault="00DA49E6" w:rsidP="00D23E58">
            <w:r>
              <w:t>9</w:t>
            </w:r>
          </w:p>
        </w:tc>
        <w:tc>
          <w:tcPr>
            <w:tcW w:w="2254" w:type="dxa"/>
          </w:tcPr>
          <w:p w:rsidR="00DA49E6" w:rsidRDefault="00DA49E6" w:rsidP="00D23E58">
            <w:r>
              <w:t>Telecommunications, computer, and information</w:t>
            </w:r>
          </w:p>
          <w:p w:rsidR="00DA49E6" w:rsidRPr="006D1CB9" w:rsidRDefault="00DA49E6" w:rsidP="00D23E58">
            <w:r>
              <w:t>services</w:t>
            </w:r>
          </w:p>
        </w:tc>
        <w:tc>
          <w:tcPr>
            <w:tcW w:w="938" w:type="dxa"/>
          </w:tcPr>
          <w:p w:rsidR="00DA49E6" w:rsidRDefault="00DA49E6" w:rsidP="00D23E58">
            <w:pPr>
              <w:jc w:val="right"/>
            </w:pPr>
            <w:r>
              <w:t xml:space="preserve">873 </w:t>
            </w:r>
          </w:p>
        </w:tc>
        <w:tc>
          <w:tcPr>
            <w:tcW w:w="938" w:type="dxa"/>
          </w:tcPr>
          <w:p w:rsidR="00DA49E6" w:rsidRDefault="00DA49E6" w:rsidP="00D23E58">
            <w:pPr>
              <w:jc w:val="right"/>
            </w:pPr>
            <w:r>
              <w:t xml:space="preserve">1,005 </w:t>
            </w:r>
          </w:p>
        </w:tc>
        <w:tc>
          <w:tcPr>
            <w:tcW w:w="938" w:type="dxa"/>
          </w:tcPr>
          <w:p w:rsidR="00DA49E6" w:rsidRDefault="00DA49E6" w:rsidP="00D23E58">
            <w:pPr>
              <w:jc w:val="right"/>
            </w:pPr>
            <w:r>
              <w:t xml:space="preserve">1,085 </w:t>
            </w:r>
          </w:p>
        </w:tc>
        <w:tc>
          <w:tcPr>
            <w:tcW w:w="892" w:type="dxa"/>
          </w:tcPr>
          <w:p w:rsidR="00DA49E6" w:rsidRDefault="00DA49E6" w:rsidP="00D23E58">
            <w:pPr>
              <w:jc w:val="right"/>
            </w:pPr>
            <w:r>
              <w:t xml:space="preserve">20.6 </w:t>
            </w:r>
          </w:p>
          <w:p w:rsidR="00DA49E6" w:rsidRDefault="00DA49E6" w:rsidP="00D23E58">
            <w:pPr>
              <w:jc w:val="right"/>
            </w:pPr>
          </w:p>
        </w:tc>
        <w:tc>
          <w:tcPr>
            <w:tcW w:w="892" w:type="dxa"/>
          </w:tcPr>
          <w:p w:rsidR="00DA49E6" w:rsidRDefault="00DA49E6" w:rsidP="00D23E58">
            <w:pPr>
              <w:jc w:val="right"/>
            </w:pPr>
            <w:r>
              <w:t>8.0</w:t>
            </w:r>
          </w:p>
          <w:p w:rsidR="00DA49E6" w:rsidRDefault="00DA49E6" w:rsidP="00D23E58">
            <w:pPr>
              <w:jc w:val="right"/>
            </w:pPr>
          </w:p>
        </w:tc>
      </w:tr>
      <w:tr w:rsidR="00DA49E6" w:rsidTr="00D23E58">
        <w:tc>
          <w:tcPr>
            <w:tcW w:w="906" w:type="dxa"/>
          </w:tcPr>
          <w:p w:rsidR="00DA49E6" w:rsidRDefault="00DA49E6" w:rsidP="00D23E58">
            <w:r>
              <w:t xml:space="preserve">3 </w:t>
            </w:r>
          </w:p>
        </w:tc>
        <w:tc>
          <w:tcPr>
            <w:tcW w:w="2254" w:type="dxa"/>
          </w:tcPr>
          <w:p w:rsidR="00DA49E6" w:rsidRDefault="00DA49E6" w:rsidP="00D23E58">
            <w:r>
              <w:t xml:space="preserve">Transport </w:t>
            </w:r>
          </w:p>
        </w:tc>
        <w:tc>
          <w:tcPr>
            <w:tcW w:w="938" w:type="dxa"/>
          </w:tcPr>
          <w:p w:rsidR="00DA49E6" w:rsidRDefault="00DA49E6" w:rsidP="00D23E58">
            <w:pPr>
              <w:jc w:val="right"/>
            </w:pPr>
            <w:r>
              <w:t xml:space="preserve">1,053 </w:t>
            </w:r>
          </w:p>
        </w:tc>
        <w:tc>
          <w:tcPr>
            <w:tcW w:w="938" w:type="dxa"/>
          </w:tcPr>
          <w:p w:rsidR="00DA49E6" w:rsidRDefault="00DA49E6" w:rsidP="00D23E58">
            <w:pPr>
              <w:jc w:val="right"/>
            </w:pPr>
            <w:r>
              <w:t xml:space="preserve">929 </w:t>
            </w:r>
          </w:p>
        </w:tc>
        <w:tc>
          <w:tcPr>
            <w:tcW w:w="938" w:type="dxa"/>
          </w:tcPr>
          <w:p w:rsidR="00DA49E6" w:rsidRDefault="00DA49E6" w:rsidP="00D23E58">
            <w:pPr>
              <w:jc w:val="right"/>
            </w:pPr>
            <w:r>
              <w:t xml:space="preserve">847 </w:t>
            </w:r>
          </w:p>
          <w:p w:rsidR="00DA49E6" w:rsidRDefault="00DA49E6" w:rsidP="00D23E58">
            <w:pPr>
              <w:jc w:val="right"/>
            </w:pPr>
          </w:p>
        </w:tc>
        <w:tc>
          <w:tcPr>
            <w:tcW w:w="892" w:type="dxa"/>
          </w:tcPr>
          <w:p w:rsidR="00DA49E6" w:rsidRDefault="00DA49E6" w:rsidP="00D23E58">
            <w:pPr>
              <w:jc w:val="right"/>
            </w:pPr>
            <w:r>
              <w:t xml:space="preserve">16.1 </w:t>
            </w:r>
          </w:p>
          <w:p w:rsidR="00DA49E6" w:rsidRDefault="00DA49E6" w:rsidP="00D23E58">
            <w:pPr>
              <w:jc w:val="right"/>
            </w:pPr>
          </w:p>
        </w:tc>
        <w:tc>
          <w:tcPr>
            <w:tcW w:w="892" w:type="dxa"/>
          </w:tcPr>
          <w:p w:rsidR="00DA49E6" w:rsidRDefault="00DA49E6" w:rsidP="00D23E58">
            <w:pPr>
              <w:jc w:val="right"/>
            </w:pPr>
            <w:r>
              <w:t xml:space="preserve"> -8.8</w:t>
            </w:r>
          </w:p>
          <w:p w:rsidR="00DA49E6" w:rsidRDefault="00DA49E6" w:rsidP="00D23E58">
            <w:pPr>
              <w:jc w:val="right"/>
            </w:pPr>
          </w:p>
        </w:tc>
      </w:tr>
      <w:tr w:rsidR="00DA49E6" w:rsidTr="00D23E58">
        <w:tc>
          <w:tcPr>
            <w:tcW w:w="906" w:type="dxa"/>
          </w:tcPr>
          <w:p w:rsidR="00DA49E6" w:rsidRDefault="00DA49E6" w:rsidP="00D23E58">
            <w:r>
              <w:t xml:space="preserve">4 </w:t>
            </w:r>
          </w:p>
          <w:p w:rsidR="00DA49E6" w:rsidRDefault="00DA49E6" w:rsidP="00D23E58"/>
        </w:tc>
        <w:tc>
          <w:tcPr>
            <w:tcW w:w="2254" w:type="dxa"/>
          </w:tcPr>
          <w:p w:rsidR="00DA49E6" w:rsidRDefault="00DA49E6" w:rsidP="00D23E58">
            <w:r>
              <w:t xml:space="preserve">Travel </w:t>
            </w:r>
          </w:p>
        </w:tc>
        <w:tc>
          <w:tcPr>
            <w:tcW w:w="938" w:type="dxa"/>
          </w:tcPr>
          <w:p w:rsidR="00DA49E6" w:rsidRDefault="00DA49E6" w:rsidP="00D23E58">
            <w:pPr>
              <w:jc w:val="right"/>
            </w:pPr>
            <w:r>
              <w:t xml:space="preserve">322 </w:t>
            </w:r>
          </w:p>
        </w:tc>
        <w:tc>
          <w:tcPr>
            <w:tcW w:w="938" w:type="dxa"/>
          </w:tcPr>
          <w:p w:rsidR="00DA49E6" w:rsidRDefault="00DA49E6" w:rsidP="00D23E58">
            <w:pPr>
              <w:jc w:val="right"/>
            </w:pPr>
            <w:r>
              <w:t xml:space="preserve">352 </w:t>
            </w:r>
          </w:p>
        </w:tc>
        <w:tc>
          <w:tcPr>
            <w:tcW w:w="938" w:type="dxa"/>
          </w:tcPr>
          <w:p w:rsidR="00DA49E6" w:rsidRDefault="00DA49E6" w:rsidP="00D23E58">
            <w:pPr>
              <w:jc w:val="right"/>
            </w:pPr>
            <w:r>
              <w:t>390</w:t>
            </w:r>
          </w:p>
        </w:tc>
        <w:tc>
          <w:tcPr>
            <w:tcW w:w="892" w:type="dxa"/>
          </w:tcPr>
          <w:p w:rsidR="00DA49E6" w:rsidRDefault="00DA49E6" w:rsidP="00D23E58">
            <w:pPr>
              <w:jc w:val="right"/>
            </w:pPr>
            <w:r>
              <w:t xml:space="preserve">7.4 </w:t>
            </w:r>
          </w:p>
          <w:p w:rsidR="00DA49E6" w:rsidRDefault="00DA49E6" w:rsidP="00D23E58">
            <w:pPr>
              <w:jc w:val="right"/>
            </w:pPr>
          </w:p>
        </w:tc>
        <w:tc>
          <w:tcPr>
            <w:tcW w:w="892" w:type="dxa"/>
          </w:tcPr>
          <w:p w:rsidR="00DA49E6" w:rsidRDefault="00DA49E6" w:rsidP="00D23E58">
            <w:pPr>
              <w:jc w:val="right"/>
            </w:pPr>
            <w:r>
              <w:t>10.8</w:t>
            </w:r>
          </w:p>
          <w:p w:rsidR="00DA49E6" w:rsidRDefault="00DA49E6" w:rsidP="00D23E58">
            <w:pPr>
              <w:jc w:val="right"/>
            </w:pPr>
          </w:p>
        </w:tc>
      </w:tr>
      <w:tr w:rsidR="00DA49E6" w:rsidTr="00D23E58">
        <w:tc>
          <w:tcPr>
            <w:tcW w:w="906" w:type="dxa"/>
          </w:tcPr>
          <w:p w:rsidR="00DA49E6" w:rsidRDefault="00DA49E6" w:rsidP="00D23E58">
            <w:r>
              <w:t xml:space="preserve">7 </w:t>
            </w:r>
          </w:p>
        </w:tc>
        <w:tc>
          <w:tcPr>
            <w:tcW w:w="2254" w:type="dxa"/>
          </w:tcPr>
          <w:p w:rsidR="00DA49E6" w:rsidRDefault="00DA49E6" w:rsidP="00D23E58">
            <w:r>
              <w:t xml:space="preserve">Financial services </w:t>
            </w:r>
          </w:p>
          <w:p w:rsidR="00DA49E6" w:rsidRDefault="00DA49E6" w:rsidP="00D23E58"/>
        </w:tc>
        <w:tc>
          <w:tcPr>
            <w:tcW w:w="938" w:type="dxa"/>
          </w:tcPr>
          <w:p w:rsidR="00DA49E6" w:rsidRDefault="00DA49E6" w:rsidP="00D23E58">
            <w:pPr>
              <w:jc w:val="right"/>
            </w:pPr>
            <w:r>
              <w:t xml:space="preserve">112 </w:t>
            </w:r>
          </w:p>
        </w:tc>
        <w:tc>
          <w:tcPr>
            <w:tcW w:w="938" w:type="dxa"/>
          </w:tcPr>
          <w:p w:rsidR="00DA49E6" w:rsidRDefault="00DA49E6" w:rsidP="00D23E58">
            <w:pPr>
              <w:jc w:val="right"/>
            </w:pPr>
            <w:r>
              <w:t xml:space="preserve">163 </w:t>
            </w:r>
          </w:p>
          <w:p w:rsidR="00DA49E6" w:rsidRDefault="00DA49E6" w:rsidP="00D23E58">
            <w:pPr>
              <w:jc w:val="right"/>
            </w:pPr>
          </w:p>
        </w:tc>
        <w:tc>
          <w:tcPr>
            <w:tcW w:w="938" w:type="dxa"/>
          </w:tcPr>
          <w:p w:rsidR="00DA49E6" w:rsidRDefault="00DA49E6" w:rsidP="00D23E58">
            <w:pPr>
              <w:jc w:val="right"/>
            </w:pPr>
            <w:r>
              <w:t xml:space="preserve">106 </w:t>
            </w:r>
          </w:p>
        </w:tc>
        <w:tc>
          <w:tcPr>
            <w:tcW w:w="892" w:type="dxa"/>
          </w:tcPr>
          <w:p w:rsidR="00DA49E6" w:rsidRDefault="00DA49E6" w:rsidP="00D23E58">
            <w:pPr>
              <w:jc w:val="right"/>
            </w:pPr>
            <w:r>
              <w:t>2.0 -</w:t>
            </w:r>
          </w:p>
        </w:tc>
        <w:tc>
          <w:tcPr>
            <w:tcW w:w="892" w:type="dxa"/>
          </w:tcPr>
          <w:p w:rsidR="00DA49E6" w:rsidRDefault="00DA49E6" w:rsidP="00D23E58">
            <w:pPr>
              <w:jc w:val="right"/>
            </w:pPr>
            <w:r>
              <w:t>35.0</w:t>
            </w:r>
          </w:p>
          <w:p w:rsidR="00DA49E6" w:rsidRDefault="00DA49E6" w:rsidP="00D23E58">
            <w:pPr>
              <w:jc w:val="right"/>
            </w:pPr>
          </w:p>
        </w:tc>
      </w:tr>
      <w:tr w:rsidR="00DA49E6" w:rsidTr="00D23E58">
        <w:tc>
          <w:tcPr>
            <w:tcW w:w="906" w:type="dxa"/>
          </w:tcPr>
          <w:p w:rsidR="00DA49E6" w:rsidRDefault="00DA49E6" w:rsidP="00D23E58">
            <w:r>
              <w:t xml:space="preserve">5 </w:t>
            </w:r>
          </w:p>
        </w:tc>
        <w:tc>
          <w:tcPr>
            <w:tcW w:w="2254" w:type="dxa"/>
          </w:tcPr>
          <w:p w:rsidR="00DA49E6" w:rsidRDefault="00DA49E6" w:rsidP="00D23E58">
            <w:r>
              <w:t xml:space="preserve">Construction </w:t>
            </w:r>
          </w:p>
        </w:tc>
        <w:tc>
          <w:tcPr>
            <w:tcW w:w="938" w:type="dxa"/>
          </w:tcPr>
          <w:p w:rsidR="00DA49E6" w:rsidRDefault="00DA49E6" w:rsidP="00D23E58">
            <w:pPr>
              <w:jc w:val="right"/>
            </w:pPr>
            <w:r>
              <w:t>65</w:t>
            </w:r>
          </w:p>
        </w:tc>
        <w:tc>
          <w:tcPr>
            <w:tcW w:w="938" w:type="dxa"/>
          </w:tcPr>
          <w:p w:rsidR="00DA49E6" w:rsidRDefault="00DA49E6" w:rsidP="00D23E58">
            <w:pPr>
              <w:jc w:val="right"/>
            </w:pPr>
            <w:r>
              <w:t xml:space="preserve">67 </w:t>
            </w:r>
          </w:p>
          <w:p w:rsidR="00DA49E6" w:rsidRDefault="00DA49E6" w:rsidP="00D23E58">
            <w:pPr>
              <w:jc w:val="right"/>
            </w:pPr>
          </w:p>
        </w:tc>
        <w:tc>
          <w:tcPr>
            <w:tcW w:w="938" w:type="dxa"/>
          </w:tcPr>
          <w:p w:rsidR="00DA49E6" w:rsidRDefault="00DA49E6" w:rsidP="00D23E58">
            <w:pPr>
              <w:jc w:val="right"/>
            </w:pPr>
            <w:r>
              <w:t xml:space="preserve">62 </w:t>
            </w:r>
          </w:p>
        </w:tc>
        <w:tc>
          <w:tcPr>
            <w:tcW w:w="892" w:type="dxa"/>
          </w:tcPr>
          <w:p w:rsidR="00DA49E6" w:rsidRDefault="00DA49E6" w:rsidP="00D23E58">
            <w:pPr>
              <w:jc w:val="right"/>
            </w:pPr>
            <w:r>
              <w:t xml:space="preserve">1.2 </w:t>
            </w:r>
          </w:p>
          <w:p w:rsidR="00DA49E6" w:rsidRDefault="00DA49E6" w:rsidP="00D23E58">
            <w:pPr>
              <w:jc w:val="right"/>
            </w:pPr>
          </w:p>
        </w:tc>
        <w:tc>
          <w:tcPr>
            <w:tcW w:w="892" w:type="dxa"/>
          </w:tcPr>
          <w:p w:rsidR="00DA49E6" w:rsidRDefault="00DA49E6" w:rsidP="00D23E58">
            <w:pPr>
              <w:jc w:val="right"/>
            </w:pPr>
            <w:r>
              <w:t>-7.5</w:t>
            </w:r>
          </w:p>
          <w:p w:rsidR="00DA49E6" w:rsidRDefault="00DA49E6" w:rsidP="00D23E58">
            <w:pPr>
              <w:jc w:val="right"/>
            </w:pPr>
          </w:p>
        </w:tc>
      </w:tr>
      <w:tr w:rsidR="00DA49E6" w:rsidTr="00D23E58">
        <w:tc>
          <w:tcPr>
            <w:tcW w:w="906" w:type="dxa"/>
          </w:tcPr>
          <w:p w:rsidR="00DA49E6" w:rsidRDefault="00DA49E6" w:rsidP="00D23E58">
            <w:r>
              <w:t xml:space="preserve">6 </w:t>
            </w:r>
          </w:p>
        </w:tc>
        <w:tc>
          <w:tcPr>
            <w:tcW w:w="2254" w:type="dxa"/>
          </w:tcPr>
          <w:p w:rsidR="00DA49E6" w:rsidRDefault="00DA49E6" w:rsidP="00D23E58">
            <w:r>
              <w:t xml:space="preserve">Insurance and pension services </w:t>
            </w:r>
          </w:p>
        </w:tc>
        <w:tc>
          <w:tcPr>
            <w:tcW w:w="938" w:type="dxa"/>
          </w:tcPr>
          <w:p w:rsidR="00DA49E6" w:rsidRDefault="00DA49E6" w:rsidP="00D23E58">
            <w:pPr>
              <w:jc w:val="right"/>
            </w:pPr>
            <w:r>
              <w:t xml:space="preserve">63 </w:t>
            </w:r>
          </w:p>
        </w:tc>
        <w:tc>
          <w:tcPr>
            <w:tcW w:w="938" w:type="dxa"/>
          </w:tcPr>
          <w:p w:rsidR="00DA49E6" w:rsidRDefault="00DA49E6" w:rsidP="00D23E58">
            <w:pPr>
              <w:jc w:val="right"/>
            </w:pPr>
            <w:r>
              <w:t xml:space="preserve">37 </w:t>
            </w:r>
          </w:p>
        </w:tc>
        <w:tc>
          <w:tcPr>
            <w:tcW w:w="938" w:type="dxa"/>
          </w:tcPr>
          <w:p w:rsidR="00DA49E6" w:rsidRDefault="00DA49E6" w:rsidP="00D23E58">
            <w:pPr>
              <w:jc w:val="right"/>
            </w:pPr>
            <w:r>
              <w:t xml:space="preserve">51 </w:t>
            </w:r>
          </w:p>
        </w:tc>
        <w:tc>
          <w:tcPr>
            <w:tcW w:w="892" w:type="dxa"/>
          </w:tcPr>
          <w:p w:rsidR="00DA49E6" w:rsidRDefault="00DA49E6" w:rsidP="00D23E58">
            <w:pPr>
              <w:jc w:val="right"/>
            </w:pPr>
            <w:r>
              <w:t xml:space="preserve">1.0 </w:t>
            </w:r>
          </w:p>
          <w:p w:rsidR="00DA49E6" w:rsidRDefault="00DA49E6" w:rsidP="00D23E58">
            <w:pPr>
              <w:jc w:val="right"/>
            </w:pPr>
          </w:p>
        </w:tc>
        <w:tc>
          <w:tcPr>
            <w:tcW w:w="892" w:type="dxa"/>
          </w:tcPr>
          <w:p w:rsidR="00DA49E6" w:rsidRDefault="00DA49E6" w:rsidP="00D23E58">
            <w:pPr>
              <w:jc w:val="right"/>
            </w:pPr>
            <w:r>
              <w:t>37.8</w:t>
            </w:r>
          </w:p>
          <w:p w:rsidR="00DA49E6" w:rsidRDefault="00DA49E6" w:rsidP="00D23E58">
            <w:pPr>
              <w:jc w:val="right"/>
            </w:pPr>
          </w:p>
        </w:tc>
      </w:tr>
      <w:tr w:rsidR="00DA49E6" w:rsidTr="00D23E58">
        <w:tc>
          <w:tcPr>
            <w:tcW w:w="906" w:type="dxa"/>
          </w:tcPr>
          <w:p w:rsidR="00DA49E6" w:rsidRDefault="00DA49E6" w:rsidP="00D23E58">
            <w:r>
              <w:t xml:space="preserve">11 </w:t>
            </w:r>
          </w:p>
          <w:p w:rsidR="00DA49E6" w:rsidRPr="00FD7838" w:rsidRDefault="00DA49E6" w:rsidP="00D23E58"/>
        </w:tc>
        <w:tc>
          <w:tcPr>
            <w:tcW w:w="2254" w:type="dxa"/>
          </w:tcPr>
          <w:p w:rsidR="00DA49E6" w:rsidRPr="00FD7838" w:rsidRDefault="00DA49E6" w:rsidP="00D23E58">
            <w:r>
              <w:t xml:space="preserve">Personal, cultural, and recreational services </w:t>
            </w:r>
          </w:p>
        </w:tc>
        <w:tc>
          <w:tcPr>
            <w:tcW w:w="938" w:type="dxa"/>
          </w:tcPr>
          <w:p w:rsidR="00DA49E6" w:rsidRDefault="00DA49E6" w:rsidP="00D23E58">
            <w:pPr>
              <w:jc w:val="right"/>
            </w:pPr>
            <w:r>
              <w:t xml:space="preserve">26 </w:t>
            </w:r>
          </w:p>
        </w:tc>
        <w:tc>
          <w:tcPr>
            <w:tcW w:w="938" w:type="dxa"/>
          </w:tcPr>
          <w:p w:rsidR="00DA49E6" w:rsidRDefault="00DA49E6" w:rsidP="00D23E58">
            <w:pPr>
              <w:jc w:val="right"/>
            </w:pPr>
            <w:r>
              <w:t xml:space="preserve">16 </w:t>
            </w:r>
          </w:p>
        </w:tc>
        <w:tc>
          <w:tcPr>
            <w:tcW w:w="938" w:type="dxa"/>
          </w:tcPr>
          <w:p w:rsidR="00DA49E6" w:rsidRDefault="00DA49E6" w:rsidP="00D23E58">
            <w:pPr>
              <w:jc w:val="right"/>
            </w:pPr>
            <w:r>
              <w:t xml:space="preserve">11 </w:t>
            </w:r>
          </w:p>
        </w:tc>
        <w:tc>
          <w:tcPr>
            <w:tcW w:w="892" w:type="dxa"/>
          </w:tcPr>
          <w:p w:rsidR="00DA49E6" w:rsidRDefault="00DA49E6" w:rsidP="00D23E58">
            <w:pPr>
              <w:jc w:val="right"/>
            </w:pPr>
            <w:r>
              <w:t xml:space="preserve">0.2 </w:t>
            </w:r>
          </w:p>
        </w:tc>
        <w:tc>
          <w:tcPr>
            <w:tcW w:w="892" w:type="dxa"/>
          </w:tcPr>
          <w:p w:rsidR="00DA49E6" w:rsidRDefault="00DA49E6" w:rsidP="00D23E58">
            <w:pPr>
              <w:jc w:val="right"/>
            </w:pPr>
            <w:r>
              <w:t>-31.3</w:t>
            </w:r>
          </w:p>
          <w:p w:rsidR="00DA49E6" w:rsidRDefault="00DA49E6" w:rsidP="00D23E58">
            <w:pPr>
              <w:jc w:val="right"/>
            </w:pPr>
          </w:p>
        </w:tc>
      </w:tr>
      <w:tr w:rsidR="00DA49E6" w:rsidTr="00D23E58">
        <w:tc>
          <w:tcPr>
            <w:tcW w:w="906" w:type="dxa"/>
          </w:tcPr>
          <w:p w:rsidR="00DA49E6" w:rsidRDefault="00DA49E6" w:rsidP="00D23E58">
            <w:r>
              <w:t xml:space="preserve">8 </w:t>
            </w:r>
          </w:p>
        </w:tc>
        <w:tc>
          <w:tcPr>
            <w:tcW w:w="2254" w:type="dxa"/>
          </w:tcPr>
          <w:p w:rsidR="00DA49E6" w:rsidRPr="00FD7838" w:rsidRDefault="00DA49E6" w:rsidP="00D23E58">
            <w:r>
              <w:t xml:space="preserve">Charges for the use of intellectual property n.i.e. </w:t>
            </w:r>
          </w:p>
        </w:tc>
        <w:tc>
          <w:tcPr>
            <w:tcW w:w="938" w:type="dxa"/>
          </w:tcPr>
          <w:p w:rsidR="00DA49E6" w:rsidRDefault="00DA49E6" w:rsidP="00D23E58">
            <w:pPr>
              <w:jc w:val="right"/>
            </w:pPr>
            <w:r>
              <w:t xml:space="preserve">10 </w:t>
            </w:r>
          </w:p>
          <w:p w:rsidR="00DA49E6" w:rsidRPr="00FD7838" w:rsidRDefault="00DA49E6" w:rsidP="00D23E58">
            <w:pPr>
              <w:jc w:val="right"/>
            </w:pPr>
          </w:p>
        </w:tc>
        <w:tc>
          <w:tcPr>
            <w:tcW w:w="938" w:type="dxa"/>
          </w:tcPr>
          <w:p w:rsidR="00DA49E6" w:rsidRDefault="00DA49E6" w:rsidP="00D23E58">
            <w:pPr>
              <w:jc w:val="right"/>
            </w:pPr>
            <w:r>
              <w:t xml:space="preserve">10 </w:t>
            </w:r>
          </w:p>
          <w:p w:rsidR="00DA49E6" w:rsidRDefault="00DA49E6" w:rsidP="00D23E58">
            <w:pPr>
              <w:jc w:val="right"/>
            </w:pPr>
          </w:p>
        </w:tc>
        <w:tc>
          <w:tcPr>
            <w:tcW w:w="938" w:type="dxa"/>
          </w:tcPr>
          <w:p w:rsidR="00DA49E6" w:rsidRDefault="00DA49E6" w:rsidP="00D23E58">
            <w:pPr>
              <w:jc w:val="right"/>
            </w:pPr>
            <w:r>
              <w:t xml:space="preserve">7 </w:t>
            </w:r>
          </w:p>
        </w:tc>
        <w:tc>
          <w:tcPr>
            <w:tcW w:w="892" w:type="dxa"/>
          </w:tcPr>
          <w:p w:rsidR="00DA49E6" w:rsidRDefault="00DA49E6" w:rsidP="00D23E58">
            <w:pPr>
              <w:jc w:val="right"/>
            </w:pPr>
            <w:r>
              <w:t xml:space="preserve">0.1 </w:t>
            </w:r>
          </w:p>
          <w:p w:rsidR="00DA49E6" w:rsidRDefault="00DA49E6" w:rsidP="00D23E58">
            <w:pPr>
              <w:jc w:val="right"/>
            </w:pPr>
          </w:p>
        </w:tc>
        <w:tc>
          <w:tcPr>
            <w:tcW w:w="892" w:type="dxa"/>
          </w:tcPr>
          <w:p w:rsidR="00DA49E6" w:rsidRDefault="00DA49E6" w:rsidP="00D23E58">
            <w:pPr>
              <w:jc w:val="right"/>
            </w:pPr>
            <w:r>
              <w:t>-30.0</w:t>
            </w:r>
          </w:p>
          <w:p w:rsidR="00DA49E6" w:rsidRDefault="00DA49E6" w:rsidP="00D23E58">
            <w:pPr>
              <w:jc w:val="right"/>
            </w:pPr>
          </w:p>
        </w:tc>
      </w:tr>
      <w:tr w:rsidR="00DA49E6" w:rsidTr="00D23E58">
        <w:tc>
          <w:tcPr>
            <w:tcW w:w="906" w:type="dxa"/>
          </w:tcPr>
          <w:p w:rsidR="00DA49E6" w:rsidRPr="00FD7838" w:rsidRDefault="00DA49E6" w:rsidP="00D23E58">
            <w:r>
              <w:t xml:space="preserve">2 </w:t>
            </w:r>
          </w:p>
        </w:tc>
        <w:tc>
          <w:tcPr>
            <w:tcW w:w="2254" w:type="dxa"/>
          </w:tcPr>
          <w:p w:rsidR="00DA49E6" w:rsidRPr="00802789" w:rsidRDefault="00DA49E6" w:rsidP="00D23E58">
            <w:r>
              <w:t>Maintenance and repair services n.i.e.</w:t>
            </w:r>
          </w:p>
        </w:tc>
        <w:tc>
          <w:tcPr>
            <w:tcW w:w="938" w:type="dxa"/>
          </w:tcPr>
          <w:p w:rsidR="00DA49E6" w:rsidRDefault="00DA49E6" w:rsidP="00D23E58">
            <w:pPr>
              <w:jc w:val="right"/>
            </w:pPr>
            <w:r>
              <w:t xml:space="preserve">5  </w:t>
            </w:r>
          </w:p>
          <w:p w:rsidR="00DA49E6" w:rsidRDefault="00DA49E6" w:rsidP="00D23E58">
            <w:pPr>
              <w:jc w:val="right"/>
            </w:pPr>
          </w:p>
        </w:tc>
        <w:tc>
          <w:tcPr>
            <w:tcW w:w="938" w:type="dxa"/>
          </w:tcPr>
          <w:p w:rsidR="00DA49E6" w:rsidRDefault="00DA49E6" w:rsidP="00D23E58">
            <w:pPr>
              <w:jc w:val="right"/>
            </w:pPr>
            <w:r>
              <w:t xml:space="preserve">7 </w:t>
            </w:r>
          </w:p>
        </w:tc>
        <w:tc>
          <w:tcPr>
            <w:tcW w:w="938" w:type="dxa"/>
          </w:tcPr>
          <w:p w:rsidR="00DA49E6" w:rsidRDefault="00DA49E6" w:rsidP="00D23E58">
            <w:pPr>
              <w:jc w:val="right"/>
            </w:pPr>
            <w:r>
              <w:t>3 0.</w:t>
            </w:r>
          </w:p>
        </w:tc>
        <w:tc>
          <w:tcPr>
            <w:tcW w:w="892" w:type="dxa"/>
          </w:tcPr>
          <w:p w:rsidR="00DA49E6" w:rsidRDefault="00DA49E6" w:rsidP="00D23E58">
            <w:pPr>
              <w:jc w:val="right"/>
            </w:pPr>
            <w:r>
              <w:t xml:space="preserve">0.1 </w:t>
            </w:r>
          </w:p>
          <w:p w:rsidR="00DA49E6" w:rsidRDefault="00DA49E6" w:rsidP="00D23E58">
            <w:pPr>
              <w:jc w:val="right"/>
            </w:pPr>
          </w:p>
        </w:tc>
        <w:tc>
          <w:tcPr>
            <w:tcW w:w="892" w:type="dxa"/>
          </w:tcPr>
          <w:p w:rsidR="00DA49E6" w:rsidRDefault="00DA49E6" w:rsidP="00D23E58">
            <w:pPr>
              <w:jc w:val="right"/>
            </w:pPr>
            <w:r>
              <w:t>-57.1</w:t>
            </w:r>
          </w:p>
          <w:p w:rsidR="00DA49E6" w:rsidRDefault="00DA49E6" w:rsidP="00D23E58">
            <w:pPr>
              <w:jc w:val="right"/>
            </w:pPr>
          </w:p>
        </w:tc>
      </w:tr>
    </w:tbl>
    <w:p w:rsidR="00DA49E6" w:rsidRDefault="00DA49E6" w:rsidP="00DA49E6">
      <w:pPr>
        <w:rPr>
          <w:rFonts w:hint="eastAsia"/>
        </w:rPr>
      </w:pPr>
    </w:p>
    <w:p w:rsidR="00DA49E6" w:rsidRDefault="00DA49E6" w:rsidP="00DA49E6">
      <w:pPr>
        <w:rPr>
          <w:rFonts w:hint="eastAsia"/>
        </w:rPr>
      </w:pPr>
      <w:r>
        <w:rPr>
          <w:rFonts w:hint="eastAsia"/>
        </w:rPr>
        <w:t>表</w:t>
      </w:r>
      <w:r>
        <w:rPr>
          <w:rFonts w:hint="eastAsia"/>
        </w:rPr>
        <w:t>3</w:t>
      </w:r>
      <w:r>
        <w:rPr>
          <w:rFonts w:hint="eastAsia"/>
        </w:rPr>
        <w:t>：パキスタン　サービス貿易輸入額　単位：</w:t>
      </w:r>
      <w:r>
        <w:rPr>
          <w:rFonts w:hint="eastAsia"/>
        </w:rPr>
        <w:t>100</w:t>
      </w:r>
      <w:r>
        <w:rPr>
          <w:rFonts w:hint="eastAsia"/>
        </w:rPr>
        <w:t>万ドル</w:t>
      </w:r>
    </w:p>
    <w:tbl>
      <w:tblPr>
        <w:tblStyle w:val="a6"/>
        <w:tblW w:w="8140" w:type="dxa"/>
        <w:tblLayout w:type="fixed"/>
        <w:tblLook w:val="04A0" w:firstRow="1" w:lastRow="0" w:firstColumn="1" w:lastColumn="0" w:noHBand="0" w:noVBand="1"/>
      </w:tblPr>
      <w:tblGrid>
        <w:gridCol w:w="988"/>
        <w:gridCol w:w="1984"/>
        <w:gridCol w:w="1134"/>
        <w:gridCol w:w="1134"/>
        <w:gridCol w:w="1144"/>
        <w:gridCol w:w="841"/>
        <w:gridCol w:w="915"/>
      </w:tblGrid>
      <w:tr w:rsidR="00DA49E6" w:rsidTr="00D23E58">
        <w:tc>
          <w:tcPr>
            <w:tcW w:w="988" w:type="dxa"/>
          </w:tcPr>
          <w:p w:rsidR="00DA49E6" w:rsidRDefault="00DA49E6" w:rsidP="00D23E58">
            <w:r>
              <w:rPr>
                <w:rFonts w:hint="eastAsia"/>
              </w:rPr>
              <w:t>コード</w:t>
            </w:r>
          </w:p>
        </w:tc>
        <w:tc>
          <w:tcPr>
            <w:tcW w:w="1984" w:type="dxa"/>
          </w:tcPr>
          <w:p w:rsidR="00DA49E6" w:rsidRDefault="00DA49E6" w:rsidP="00D23E58">
            <w:r>
              <w:rPr>
                <w:rFonts w:hint="eastAsia"/>
              </w:rPr>
              <w:t>輸入分類</w:t>
            </w:r>
          </w:p>
        </w:tc>
        <w:tc>
          <w:tcPr>
            <w:tcW w:w="1134" w:type="dxa"/>
          </w:tcPr>
          <w:p w:rsidR="00DA49E6" w:rsidRDefault="00DA49E6" w:rsidP="00D23E58">
            <w:pPr>
              <w:jc w:val="center"/>
            </w:pPr>
            <w:r>
              <w:rPr>
                <w:rFonts w:hint="eastAsia"/>
              </w:rPr>
              <w:t>2016</w:t>
            </w:r>
            <w:r>
              <w:rPr>
                <w:rFonts w:hint="eastAsia"/>
              </w:rPr>
              <w:t>年</w:t>
            </w:r>
          </w:p>
        </w:tc>
        <w:tc>
          <w:tcPr>
            <w:tcW w:w="1134" w:type="dxa"/>
          </w:tcPr>
          <w:p w:rsidR="00DA49E6" w:rsidRDefault="00DA49E6" w:rsidP="00D23E58">
            <w:pPr>
              <w:jc w:val="center"/>
            </w:pPr>
            <w:r>
              <w:rPr>
                <w:rFonts w:hint="eastAsia"/>
              </w:rPr>
              <w:t>2017</w:t>
            </w:r>
          </w:p>
          <w:p w:rsidR="00DA49E6" w:rsidRDefault="00DA49E6" w:rsidP="00D23E58">
            <w:pPr>
              <w:jc w:val="center"/>
            </w:pPr>
            <w:r>
              <w:rPr>
                <w:rFonts w:hint="eastAsia"/>
              </w:rPr>
              <w:t>年</w:t>
            </w:r>
          </w:p>
        </w:tc>
        <w:tc>
          <w:tcPr>
            <w:tcW w:w="1144" w:type="dxa"/>
          </w:tcPr>
          <w:p w:rsidR="00DA49E6" w:rsidRDefault="00DA49E6" w:rsidP="00D23E58">
            <w:pPr>
              <w:jc w:val="center"/>
            </w:pPr>
            <w:r>
              <w:rPr>
                <w:rFonts w:hint="eastAsia"/>
              </w:rPr>
              <w:t>2018</w:t>
            </w:r>
          </w:p>
          <w:p w:rsidR="00DA49E6" w:rsidRDefault="00DA49E6" w:rsidP="00D23E58">
            <w:pPr>
              <w:jc w:val="center"/>
              <w:rPr>
                <w:rFonts w:hint="eastAsia"/>
              </w:rPr>
            </w:pPr>
            <w:r>
              <w:rPr>
                <w:rFonts w:hint="eastAsia"/>
              </w:rPr>
              <w:t>年</w:t>
            </w:r>
          </w:p>
        </w:tc>
        <w:tc>
          <w:tcPr>
            <w:tcW w:w="841" w:type="dxa"/>
          </w:tcPr>
          <w:p w:rsidR="00DA49E6" w:rsidRDefault="00DA49E6" w:rsidP="00D23E58">
            <w:pPr>
              <w:jc w:val="center"/>
            </w:pPr>
            <w:r>
              <w:rPr>
                <w:rFonts w:hint="eastAsia"/>
              </w:rPr>
              <w:t>18</w:t>
            </w:r>
            <w:r>
              <w:rPr>
                <w:rFonts w:hint="eastAsia"/>
              </w:rPr>
              <w:t>年</w:t>
            </w:r>
          </w:p>
          <w:p w:rsidR="00DA49E6" w:rsidRDefault="00DA49E6" w:rsidP="00D23E58">
            <w:pPr>
              <w:jc w:val="center"/>
            </w:pPr>
            <w:r>
              <w:rPr>
                <w:rFonts w:hint="eastAsia"/>
              </w:rPr>
              <w:t>シェア</w:t>
            </w:r>
          </w:p>
          <w:p w:rsidR="00DA49E6" w:rsidRDefault="00DA49E6" w:rsidP="00D23E58">
            <w:pPr>
              <w:jc w:val="center"/>
            </w:pPr>
            <w:r>
              <w:rPr>
                <w:rFonts w:hint="eastAsia"/>
              </w:rPr>
              <w:t>％</w:t>
            </w:r>
          </w:p>
        </w:tc>
        <w:tc>
          <w:tcPr>
            <w:tcW w:w="915" w:type="dxa"/>
          </w:tcPr>
          <w:p w:rsidR="00DA49E6" w:rsidRDefault="00DA49E6" w:rsidP="00D23E58">
            <w:pPr>
              <w:jc w:val="center"/>
            </w:pPr>
            <w:r>
              <w:rPr>
                <w:rFonts w:hint="eastAsia"/>
              </w:rPr>
              <w:t>伸び率</w:t>
            </w:r>
          </w:p>
          <w:p w:rsidR="00DA49E6" w:rsidRDefault="00DA49E6" w:rsidP="00D23E58">
            <w:pPr>
              <w:jc w:val="center"/>
              <w:rPr>
                <w:rFonts w:hint="eastAsia"/>
              </w:rPr>
            </w:pPr>
            <w:r>
              <w:rPr>
                <w:rFonts w:hint="eastAsia"/>
              </w:rPr>
              <w:t>（</w:t>
            </w:r>
            <w:r>
              <w:rPr>
                <w:rFonts w:hint="eastAsia"/>
              </w:rPr>
              <w:t>18/17</w:t>
            </w:r>
            <w:r>
              <w:rPr>
                <w:rFonts w:hint="eastAsia"/>
              </w:rPr>
              <w:t>）</w:t>
            </w:r>
          </w:p>
        </w:tc>
      </w:tr>
      <w:tr w:rsidR="00DA49E6" w:rsidTr="00D23E58">
        <w:tc>
          <w:tcPr>
            <w:tcW w:w="988" w:type="dxa"/>
          </w:tcPr>
          <w:p w:rsidR="00DA49E6" w:rsidRDefault="00DA49E6" w:rsidP="00D23E58">
            <w:r>
              <w:t xml:space="preserve">S </w:t>
            </w:r>
          </w:p>
        </w:tc>
        <w:tc>
          <w:tcPr>
            <w:tcW w:w="1984" w:type="dxa"/>
          </w:tcPr>
          <w:p w:rsidR="00DA49E6" w:rsidRDefault="00DA49E6" w:rsidP="00D23E58">
            <w:r>
              <w:t xml:space="preserve">All services </w:t>
            </w:r>
          </w:p>
          <w:p w:rsidR="00DA49E6" w:rsidRDefault="00DA49E6" w:rsidP="00D23E58"/>
        </w:tc>
        <w:tc>
          <w:tcPr>
            <w:tcW w:w="1134" w:type="dxa"/>
          </w:tcPr>
          <w:p w:rsidR="00DA49E6" w:rsidRDefault="00DA49E6" w:rsidP="00D23E58">
            <w:pPr>
              <w:jc w:val="right"/>
            </w:pPr>
            <w:r>
              <w:t xml:space="preserve">9,219 </w:t>
            </w:r>
          </w:p>
          <w:p w:rsidR="00DA49E6" w:rsidRDefault="00DA49E6" w:rsidP="00D23E58">
            <w:pPr>
              <w:jc w:val="right"/>
            </w:pPr>
          </w:p>
        </w:tc>
        <w:tc>
          <w:tcPr>
            <w:tcW w:w="1134" w:type="dxa"/>
          </w:tcPr>
          <w:p w:rsidR="00DA49E6" w:rsidRDefault="00DA49E6" w:rsidP="00D23E58">
            <w:pPr>
              <w:jc w:val="right"/>
            </w:pPr>
            <w:r>
              <w:t xml:space="preserve">10,576 </w:t>
            </w:r>
          </w:p>
          <w:p w:rsidR="00DA49E6" w:rsidRDefault="00DA49E6" w:rsidP="00D23E58">
            <w:pPr>
              <w:jc w:val="right"/>
            </w:pPr>
          </w:p>
        </w:tc>
        <w:tc>
          <w:tcPr>
            <w:tcW w:w="1144" w:type="dxa"/>
          </w:tcPr>
          <w:p w:rsidR="00DA49E6" w:rsidRDefault="00DA49E6" w:rsidP="00D23E58">
            <w:pPr>
              <w:jc w:val="right"/>
            </w:pPr>
            <w:r>
              <w:t xml:space="preserve">10,123 </w:t>
            </w:r>
          </w:p>
          <w:p w:rsidR="00DA49E6" w:rsidRDefault="00DA49E6" w:rsidP="00D23E58">
            <w:pPr>
              <w:jc w:val="right"/>
            </w:pPr>
          </w:p>
        </w:tc>
        <w:tc>
          <w:tcPr>
            <w:tcW w:w="841" w:type="dxa"/>
          </w:tcPr>
          <w:p w:rsidR="00DA49E6" w:rsidRDefault="00DA49E6" w:rsidP="00D23E58">
            <w:pPr>
              <w:jc w:val="right"/>
            </w:pPr>
          </w:p>
        </w:tc>
        <w:tc>
          <w:tcPr>
            <w:tcW w:w="915" w:type="dxa"/>
          </w:tcPr>
          <w:p w:rsidR="00DA49E6" w:rsidRDefault="00DA49E6" w:rsidP="00D23E58">
            <w:pPr>
              <w:jc w:val="right"/>
            </w:pPr>
            <w:r>
              <w:t xml:space="preserve">-4.29 </w:t>
            </w:r>
          </w:p>
          <w:p w:rsidR="00DA49E6" w:rsidRDefault="00DA49E6" w:rsidP="00D23E58">
            <w:pPr>
              <w:jc w:val="right"/>
            </w:pPr>
          </w:p>
        </w:tc>
      </w:tr>
      <w:tr w:rsidR="00DA49E6" w:rsidTr="00D23E58">
        <w:tc>
          <w:tcPr>
            <w:tcW w:w="988" w:type="dxa"/>
          </w:tcPr>
          <w:p w:rsidR="00DA49E6" w:rsidRDefault="00DA49E6" w:rsidP="00D23E58">
            <w:r>
              <w:t xml:space="preserve">3 </w:t>
            </w:r>
          </w:p>
        </w:tc>
        <w:tc>
          <w:tcPr>
            <w:tcW w:w="1984" w:type="dxa"/>
          </w:tcPr>
          <w:p w:rsidR="00DA49E6" w:rsidRDefault="00DA49E6" w:rsidP="00D23E58">
            <w:r>
              <w:t xml:space="preserve">Transport </w:t>
            </w:r>
          </w:p>
        </w:tc>
        <w:tc>
          <w:tcPr>
            <w:tcW w:w="1134" w:type="dxa"/>
          </w:tcPr>
          <w:p w:rsidR="00DA49E6" w:rsidRDefault="00DA49E6" w:rsidP="00D23E58">
            <w:pPr>
              <w:jc w:val="right"/>
            </w:pPr>
            <w:r>
              <w:t xml:space="preserve">3,467 </w:t>
            </w:r>
          </w:p>
        </w:tc>
        <w:tc>
          <w:tcPr>
            <w:tcW w:w="1134" w:type="dxa"/>
          </w:tcPr>
          <w:p w:rsidR="00DA49E6" w:rsidRDefault="00DA49E6" w:rsidP="00D23E58">
            <w:pPr>
              <w:jc w:val="right"/>
            </w:pPr>
            <w:r>
              <w:t xml:space="preserve">4,031 </w:t>
            </w:r>
          </w:p>
        </w:tc>
        <w:tc>
          <w:tcPr>
            <w:tcW w:w="1144" w:type="dxa"/>
          </w:tcPr>
          <w:p w:rsidR="00DA49E6" w:rsidRDefault="00DA49E6" w:rsidP="00D23E58">
            <w:pPr>
              <w:jc w:val="right"/>
            </w:pPr>
            <w:r>
              <w:t xml:space="preserve">3,705 </w:t>
            </w:r>
          </w:p>
        </w:tc>
        <w:tc>
          <w:tcPr>
            <w:tcW w:w="841" w:type="dxa"/>
          </w:tcPr>
          <w:p w:rsidR="00DA49E6" w:rsidRDefault="00DA49E6" w:rsidP="00D23E58">
            <w:pPr>
              <w:jc w:val="right"/>
            </w:pPr>
            <w:r>
              <w:t xml:space="preserve">36.60 </w:t>
            </w:r>
          </w:p>
        </w:tc>
        <w:tc>
          <w:tcPr>
            <w:tcW w:w="915" w:type="dxa"/>
          </w:tcPr>
          <w:p w:rsidR="00DA49E6" w:rsidRDefault="00DA49E6" w:rsidP="00D23E58">
            <w:pPr>
              <w:jc w:val="right"/>
            </w:pPr>
            <w:r>
              <w:t>-8.09</w:t>
            </w:r>
          </w:p>
        </w:tc>
      </w:tr>
      <w:tr w:rsidR="00DA49E6" w:rsidTr="00D23E58">
        <w:tc>
          <w:tcPr>
            <w:tcW w:w="988" w:type="dxa"/>
          </w:tcPr>
          <w:p w:rsidR="00DA49E6" w:rsidRDefault="00DA49E6" w:rsidP="00D23E58">
            <w:r>
              <w:t xml:space="preserve">10 </w:t>
            </w:r>
          </w:p>
        </w:tc>
        <w:tc>
          <w:tcPr>
            <w:tcW w:w="1984" w:type="dxa"/>
          </w:tcPr>
          <w:p w:rsidR="00DA49E6" w:rsidRDefault="00DA49E6" w:rsidP="00D23E58">
            <w:r>
              <w:t xml:space="preserve">Other business services </w:t>
            </w:r>
          </w:p>
        </w:tc>
        <w:tc>
          <w:tcPr>
            <w:tcW w:w="1134" w:type="dxa"/>
          </w:tcPr>
          <w:p w:rsidR="00DA49E6" w:rsidRDefault="00DA49E6" w:rsidP="00D23E58">
            <w:pPr>
              <w:jc w:val="right"/>
            </w:pPr>
            <w:r>
              <w:t xml:space="preserve">2,120 </w:t>
            </w:r>
          </w:p>
          <w:p w:rsidR="00DA49E6" w:rsidRDefault="00DA49E6" w:rsidP="00D23E58">
            <w:pPr>
              <w:jc w:val="right"/>
            </w:pPr>
          </w:p>
        </w:tc>
        <w:tc>
          <w:tcPr>
            <w:tcW w:w="1134" w:type="dxa"/>
          </w:tcPr>
          <w:p w:rsidR="00DA49E6" w:rsidRDefault="00DA49E6" w:rsidP="00D23E58">
            <w:pPr>
              <w:jc w:val="right"/>
            </w:pPr>
            <w:r>
              <w:t xml:space="preserve">2,520 </w:t>
            </w:r>
          </w:p>
        </w:tc>
        <w:tc>
          <w:tcPr>
            <w:tcW w:w="1144" w:type="dxa"/>
          </w:tcPr>
          <w:p w:rsidR="00DA49E6" w:rsidRDefault="00DA49E6" w:rsidP="00D23E58">
            <w:pPr>
              <w:jc w:val="right"/>
            </w:pPr>
            <w:r>
              <w:t xml:space="preserve">2,780 </w:t>
            </w:r>
          </w:p>
        </w:tc>
        <w:tc>
          <w:tcPr>
            <w:tcW w:w="841" w:type="dxa"/>
          </w:tcPr>
          <w:p w:rsidR="00DA49E6" w:rsidRDefault="00DA49E6" w:rsidP="00D23E58">
            <w:pPr>
              <w:jc w:val="right"/>
            </w:pPr>
            <w:r>
              <w:t xml:space="preserve">27.46 </w:t>
            </w:r>
          </w:p>
        </w:tc>
        <w:tc>
          <w:tcPr>
            <w:tcW w:w="915" w:type="dxa"/>
          </w:tcPr>
          <w:p w:rsidR="00DA49E6" w:rsidRDefault="00DA49E6" w:rsidP="00D23E58">
            <w:pPr>
              <w:jc w:val="right"/>
            </w:pPr>
            <w:r>
              <w:t>10.32</w:t>
            </w:r>
          </w:p>
        </w:tc>
      </w:tr>
      <w:tr w:rsidR="00DA49E6" w:rsidTr="00D23E58">
        <w:tc>
          <w:tcPr>
            <w:tcW w:w="988" w:type="dxa"/>
          </w:tcPr>
          <w:p w:rsidR="00DA49E6" w:rsidRDefault="00DA49E6" w:rsidP="00D23E58">
            <w:r>
              <w:t xml:space="preserve">4 </w:t>
            </w:r>
          </w:p>
        </w:tc>
        <w:tc>
          <w:tcPr>
            <w:tcW w:w="1984" w:type="dxa"/>
          </w:tcPr>
          <w:p w:rsidR="00DA49E6" w:rsidRDefault="00DA49E6" w:rsidP="00D23E58">
            <w:r>
              <w:t xml:space="preserve">Travel </w:t>
            </w:r>
          </w:p>
        </w:tc>
        <w:tc>
          <w:tcPr>
            <w:tcW w:w="1134" w:type="dxa"/>
          </w:tcPr>
          <w:p w:rsidR="00DA49E6" w:rsidRDefault="00DA49E6" w:rsidP="00D23E58">
            <w:pPr>
              <w:jc w:val="right"/>
            </w:pPr>
            <w:r>
              <w:t xml:space="preserve">1,909 </w:t>
            </w:r>
          </w:p>
        </w:tc>
        <w:tc>
          <w:tcPr>
            <w:tcW w:w="1134" w:type="dxa"/>
          </w:tcPr>
          <w:p w:rsidR="00DA49E6" w:rsidRDefault="00DA49E6" w:rsidP="00D23E58">
            <w:pPr>
              <w:jc w:val="right"/>
            </w:pPr>
            <w:r>
              <w:t xml:space="preserve">2,019 </w:t>
            </w:r>
          </w:p>
        </w:tc>
        <w:tc>
          <w:tcPr>
            <w:tcW w:w="1144" w:type="dxa"/>
          </w:tcPr>
          <w:p w:rsidR="00DA49E6" w:rsidRDefault="00DA49E6" w:rsidP="00D23E58">
            <w:pPr>
              <w:jc w:val="right"/>
            </w:pPr>
            <w:r>
              <w:t xml:space="preserve">1,793 </w:t>
            </w:r>
          </w:p>
        </w:tc>
        <w:tc>
          <w:tcPr>
            <w:tcW w:w="841" w:type="dxa"/>
          </w:tcPr>
          <w:p w:rsidR="00DA49E6" w:rsidRDefault="00DA49E6" w:rsidP="00D23E58">
            <w:pPr>
              <w:jc w:val="right"/>
            </w:pPr>
            <w:r>
              <w:t xml:space="preserve">17.71 </w:t>
            </w:r>
          </w:p>
        </w:tc>
        <w:tc>
          <w:tcPr>
            <w:tcW w:w="915" w:type="dxa"/>
          </w:tcPr>
          <w:p w:rsidR="00DA49E6" w:rsidRDefault="00DA49E6" w:rsidP="00D23E58">
            <w:pPr>
              <w:jc w:val="right"/>
            </w:pPr>
            <w:r>
              <w:t>-11.19</w:t>
            </w:r>
          </w:p>
        </w:tc>
      </w:tr>
      <w:tr w:rsidR="00DA49E6" w:rsidTr="00D23E58">
        <w:tc>
          <w:tcPr>
            <w:tcW w:w="988" w:type="dxa"/>
          </w:tcPr>
          <w:p w:rsidR="00DA49E6" w:rsidRPr="007333D5" w:rsidRDefault="00DA49E6" w:rsidP="00D23E58">
            <w:r>
              <w:lastRenderedPageBreak/>
              <w:t xml:space="preserve">12 </w:t>
            </w:r>
          </w:p>
        </w:tc>
        <w:tc>
          <w:tcPr>
            <w:tcW w:w="1984" w:type="dxa"/>
          </w:tcPr>
          <w:p w:rsidR="00DA49E6" w:rsidRPr="007333D5" w:rsidRDefault="00DA49E6" w:rsidP="00D23E58">
            <w:r>
              <w:t xml:space="preserve">Government goods and services n.i.e. </w:t>
            </w:r>
          </w:p>
        </w:tc>
        <w:tc>
          <w:tcPr>
            <w:tcW w:w="1134" w:type="dxa"/>
          </w:tcPr>
          <w:p w:rsidR="00DA49E6" w:rsidRDefault="00DA49E6" w:rsidP="00D23E58">
            <w:pPr>
              <w:jc w:val="right"/>
            </w:pPr>
            <w:r>
              <w:t xml:space="preserve">513 </w:t>
            </w:r>
          </w:p>
        </w:tc>
        <w:tc>
          <w:tcPr>
            <w:tcW w:w="1134" w:type="dxa"/>
          </w:tcPr>
          <w:p w:rsidR="00DA49E6" w:rsidRDefault="00DA49E6" w:rsidP="00D23E58">
            <w:pPr>
              <w:jc w:val="right"/>
            </w:pPr>
            <w:r>
              <w:rPr>
                <w:rFonts w:hint="eastAsia"/>
              </w:rPr>
              <w:t>718</w:t>
            </w:r>
          </w:p>
        </w:tc>
        <w:tc>
          <w:tcPr>
            <w:tcW w:w="1144" w:type="dxa"/>
          </w:tcPr>
          <w:p w:rsidR="00DA49E6" w:rsidRDefault="00DA49E6" w:rsidP="00D23E58">
            <w:pPr>
              <w:jc w:val="right"/>
            </w:pPr>
            <w:r>
              <w:t xml:space="preserve">564 </w:t>
            </w:r>
          </w:p>
        </w:tc>
        <w:tc>
          <w:tcPr>
            <w:tcW w:w="841" w:type="dxa"/>
          </w:tcPr>
          <w:p w:rsidR="00DA49E6" w:rsidRDefault="00DA49E6" w:rsidP="00D23E58">
            <w:pPr>
              <w:jc w:val="right"/>
            </w:pPr>
            <w:r>
              <w:t xml:space="preserve">5.57 </w:t>
            </w:r>
          </w:p>
        </w:tc>
        <w:tc>
          <w:tcPr>
            <w:tcW w:w="915" w:type="dxa"/>
          </w:tcPr>
          <w:p w:rsidR="00DA49E6" w:rsidRDefault="00DA49E6" w:rsidP="00D23E58">
            <w:pPr>
              <w:jc w:val="right"/>
            </w:pPr>
            <w:r>
              <w:t>-21.45</w:t>
            </w:r>
          </w:p>
        </w:tc>
      </w:tr>
      <w:tr w:rsidR="00DA49E6" w:rsidTr="00D23E58">
        <w:tc>
          <w:tcPr>
            <w:tcW w:w="988" w:type="dxa"/>
          </w:tcPr>
          <w:p w:rsidR="00DA49E6" w:rsidRPr="007333D5" w:rsidRDefault="00DA49E6" w:rsidP="00D23E58">
            <w:r>
              <w:t xml:space="preserve">9 </w:t>
            </w:r>
          </w:p>
        </w:tc>
        <w:tc>
          <w:tcPr>
            <w:tcW w:w="1984" w:type="dxa"/>
          </w:tcPr>
          <w:p w:rsidR="00DA49E6" w:rsidRPr="0033102C" w:rsidRDefault="00DA49E6" w:rsidP="00D23E58">
            <w:pPr>
              <w:rPr>
                <w:rFonts w:hint="eastAsia"/>
              </w:rPr>
            </w:pPr>
            <w:r>
              <w:t xml:space="preserve">Telecommunications, computer, and information services </w:t>
            </w:r>
          </w:p>
        </w:tc>
        <w:tc>
          <w:tcPr>
            <w:tcW w:w="1134" w:type="dxa"/>
          </w:tcPr>
          <w:p w:rsidR="00DA49E6" w:rsidRDefault="00DA49E6" w:rsidP="00D23E58">
            <w:pPr>
              <w:jc w:val="right"/>
            </w:pPr>
            <w:r>
              <w:t xml:space="preserve">369 </w:t>
            </w:r>
          </w:p>
          <w:p w:rsidR="00DA49E6" w:rsidRDefault="00DA49E6" w:rsidP="00D23E58">
            <w:pPr>
              <w:jc w:val="right"/>
            </w:pPr>
          </w:p>
        </w:tc>
        <w:tc>
          <w:tcPr>
            <w:tcW w:w="1134" w:type="dxa"/>
          </w:tcPr>
          <w:p w:rsidR="00DA49E6" w:rsidRDefault="00DA49E6" w:rsidP="00D23E58">
            <w:pPr>
              <w:jc w:val="right"/>
            </w:pPr>
            <w:r>
              <w:t xml:space="preserve">424 </w:t>
            </w:r>
          </w:p>
        </w:tc>
        <w:tc>
          <w:tcPr>
            <w:tcW w:w="1144" w:type="dxa"/>
          </w:tcPr>
          <w:p w:rsidR="00DA49E6" w:rsidRDefault="00DA49E6" w:rsidP="00D23E58">
            <w:pPr>
              <w:jc w:val="right"/>
            </w:pPr>
            <w:r>
              <w:t xml:space="preserve">452 </w:t>
            </w:r>
          </w:p>
          <w:p w:rsidR="00DA49E6" w:rsidRDefault="00DA49E6" w:rsidP="00D23E58">
            <w:pPr>
              <w:jc w:val="right"/>
            </w:pPr>
          </w:p>
        </w:tc>
        <w:tc>
          <w:tcPr>
            <w:tcW w:w="841" w:type="dxa"/>
          </w:tcPr>
          <w:p w:rsidR="00DA49E6" w:rsidRDefault="00DA49E6" w:rsidP="00D23E58">
            <w:pPr>
              <w:jc w:val="right"/>
            </w:pPr>
            <w:r>
              <w:t xml:space="preserve">4.47 </w:t>
            </w:r>
          </w:p>
        </w:tc>
        <w:tc>
          <w:tcPr>
            <w:tcW w:w="915" w:type="dxa"/>
          </w:tcPr>
          <w:p w:rsidR="00DA49E6" w:rsidRDefault="00DA49E6" w:rsidP="00D23E58">
            <w:pPr>
              <w:jc w:val="right"/>
            </w:pPr>
            <w:r>
              <w:t>6.60</w:t>
            </w:r>
          </w:p>
        </w:tc>
      </w:tr>
      <w:tr w:rsidR="00DA49E6" w:rsidTr="00D23E58">
        <w:tc>
          <w:tcPr>
            <w:tcW w:w="988" w:type="dxa"/>
          </w:tcPr>
          <w:p w:rsidR="00DA49E6" w:rsidRDefault="00DA49E6" w:rsidP="00D23E58">
            <w:r>
              <w:t xml:space="preserve">6 </w:t>
            </w:r>
          </w:p>
        </w:tc>
        <w:tc>
          <w:tcPr>
            <w:tcW w:w="1984" w:type="dxa"/>
          </w:tcPr>
          <w:p w:rsidR="00DA49E6" w:rsidRDefault="00DA49E6" w:rsidP="00D23E58">
            <w:pPr>
              <w:rPr>
                <w:rFonts w:hint="eastAsia"/>
              </w:rPr>
            </w:pPr>
            <w:r>
              <w:t xml:space="preserve">Insurance and pension services </w:t>
            </w:r>
          </w:p>
        </w:tc>
        <w:tc>
          <w:tcPr>
            <w:tcW w:w="1134" w:type="dxa"/>
          </w:tcPr>
          <w:p w:rsidR="00DA49E6" w:rsidRDefault="00DA49E6" w:rsidP="00D23E58">
            <w:pPr>
              <w:jc w:val="right"/>
            </w:pPr>
            <w:r>
              <w:t xml:space="preserve">244 </w:t>
            </w:r>
          </w:p>
        </w:tc>
        <w:tc>
          <w:tcPr>
            <w:tcW w:w="1134" w:type="dxa"/>
          </w:tcPr>
          <w:p w:rsidR="00DA49E6" w:rsidRDefault="00DA49E6" w:rsidP="00D23E58">
            <w:pPr>
              <w:jc w:val="right"/>
            </w:pPr>
            <w:r>
              <w:t xml:space="preserve">231 </w:t>
            </w:r>
          </w:p>
        </w:tc>
        <w:tc>
          <w:tcPr>
            <w:tcW w:w="1144" w:type="dxa"/>
          </w:tcPr>
          <w:p w:rsidR="00DA49E6" w:rsidRDefault="00DA49E6" w:rsidP="00D23E58">
            <w:pPr>
              <w:jc w:val="right"/>
            </w:pPr>
            <w:r>
              <w:t xml:space="preserve">241 </w:t>
            </w:r>
          </w:p>
        </w:tc>
        <w:tc>
          <w:tcPr>
            <w:tcW w:w="841" w:type="dxa"/>
          </w:tcPr>
          <w:p w:rsidR="00DA49E6" w:rsidRDefault="00DA49E6" w:rsidP="00D23E58">
            <w:pPr>
              <w:jc w:val="right"/>
            </w:pPr>
            <w:r>
              <w:t xml:space="preserve">2.38 </w:t>
            </w:r>
          </w:p>
        </w:tc>
        <w:tc>
          <w:tcPr>
            <w:tcW w:w="915" w:type="dxa"/>
          </w:tcPr>
          <w:p w:rsidR="00DA49E6" w:rsidRDefault="00DA49E6" w:rsidP="00D23E58">
            <w:pPr>
              <w:jc w:val="right"/>
            </w:pPr>
            <w:r>
              <w:t>4.33</w:t>
            </w:r>
          </w:p>
        </w:tc>
      </w:tr>
      <w:tr w:rsidR="00DA49E6" w:rsidTr="00D23E58">
        <w:tc>
          <w:tcPr>
            <w:tcW w:w="988" w:type="dxa"/>
          </w:tcPr>
          <w:p w:rsidR="00DA49E6" w:rsidRDefault="00DA49E6" w:rsidP="00D23E58">
            <w:r>
              <w:t xml:space="preserve">7  </w:t>
            </w:r>
          </w:p>
        </w:tc>
        <w:tc>
          <w:tcPr>
            <w:tcW w:w="1984" w:type="dxa"/>
          </w:tcPr>
          <w:p w:rsidR="00DA49E6" w:rsidRDefault="00DA49E6" w:rsidP="00D23E58">
            <w:r>
              <w:t xml:space="preserve">Financial services </w:t>
            </w:r>
          </w:p>
        </w:tc>
        <w:tc>
          <w:tcPr>
            <w:tcW w:w="1134" w:type="dxa"/>
          </w:tcPr>
          <w:p w:rsidR="00DA49E6" w:rsidRDefault="00DA49E6" w:rsidP="00D23E58">
            <w:pPr>
              <w:jc w:val="right"/>
            </w:pPr>
            <w:r>
              <w:t xml:space="preserve">242 </w:t>
            </w:r>
          </w:p>
        </w:tc>
        <w:tc>
          <w:tcPr>
            <w:tcW w:w="1134" w:type="dxa"/>
          </w:tcPr>
          <w:p w:rsidR="00DA49E6" w:rsidRDefault="00DA49E6" w:rsidP="00D23E58">
            <w:pPr>
              <w:jc w:val="right"/>
            </w:pPr>
            <w:r>
              <w:rPr>
                <w:rFonts w:hint="eastAsia"/>
              </w:rPr>
              <w:t>316</w:t>
            </w:r>
          </w:p>
        </w:tc>
        <w:tc>
          <w:tcPr>
            <w:tcW w:w="1144" w:type="dxa"/>
          </w:tcPr>
          <w:p w:rsidR="00DA49E6" w:rsidRDefault="00DA49E6" w:rsidP="00D23E58">
            <w:pPr>
              <w:jc w:val="right"/>
            </w:pPr>
            <w:r>
              <w:t xml:space="preserve">218 </w:t>
            </w:r>
          </w:p>
        </w:tc>
        <w:tc>
          <w:tcPr>
            <w:tcW w:w="841" w:type="dxa"/>
          </w:tcPr>
          <w:p w:rsidR="00DA49E6" w:rsidRDefault="00DA49E6" w:rsidP="00D23E58">
            <w:pPr>
              <w:jc w:val="right"/>
            </w:pPr>
            <w:r>
              <w:t xml:space="preserve">2.15 </w:t>
            </w:r>
          </w:p>
        </w:tc>
        <w:tc>
          <w:tcPr>
            <w:tcW w:w="915" w:type="dxa"/>
          </w:tcPr>
          <w:p w:rsidR="00DA49E6" w:rsidRDefault="00DA49E6" w:rsidP="00D23E58">
            <w:pPr>
              <w:jc w:val="right"/>
            </w:pPr>
            <w:r>
              <w:t>-31.01</w:t>
            </w:r>
          </w:p>
        </w:tc>
      </w:tr>
      <w:tr w:rsidR="00DA49E6" w:rsidTr="00D23E58">
        <w:tc>
          <w:tcPr>
            <w:tcW w:w="988" w:type="dxa"/>
          </w:tcPr>
          <w:p w:rsidR="00DA49E6" w:rsidRPr="007333D5" w:rsidRDefault="00DA49E6" w:rsidP="00D23E58">
            <w:r>
              <w:t xml:space="preserve">8 </w:t>
            </w:r>
          </w:p>
        </w:tc>
        <w:tc>
          <w:tcPr>
            <w:tcW w:w="1984" w:type="dxa"/>
          </w:tcPr>
          <w:p w:rsidR="00DA49E6" w:rsidRPr="007333D5" w:rsidRDefault="00DA49E6" w:rsidP="00D23E58">
            <w:r>
              <w:t xml:space="preserve">Charges for the use of intellectual property n.i.e. </w:t>
            </w:r>
          </w:p>
        </w:tc>
        <w:tc>
          <w:tcPr>
            <w:tcW w:w="1134" w:type="dxa"/>
          </w:tcPr>
          <w:p w:rsidR="00DA49E6" w:rsidRDefault="00DA49E6" w:rsidP="00D23E58">
            <w:pPr>
              <w:jc w:val="right"/>
            </w:pPr>
            <w:r>
              <w:t xml:space="preserve">221 </w:t>
            </w:r>
          </w:p>
        </w:tc>
        <w:tc>
          <w:tcPr>
            <w:tcW w:w="1134" w:type="dxa"/>
          </w:tcPr>
          <w:p w:rsidR="00DA49E6" w:rsidRDefault="00DA49E6" w:rsidP="00D23E58">
            <w:pPr>
              <w:jc w:val="right"/>
            </w:pPr>
            <w:r>
              <w:t xml:space="preserve">227 </w:t>
            </w:r>
          </w:p>
        </w:tc>
        <w:tc>
          <w:tcPr>
            <w:tcW w:w="1144" w:type="dxa"/>
          </w:tcPr>
          <w:p w:rsidR="00DA49E6" w:rsidRDefault="00DA49E6" w:rsidP="00D23E58">
            <w:pPr>
              <w:jc w:val="right"/>
            </w:pPr>
            <w:r>
              <w:t xml:space="preserve">189 </w:t>
            </w:r>
          </w:p>
        </w:tc>
        <w:tc>
          <w:tcPr>
            <w:tcW w:w="841" w:type="dxa"/>
          </w:tcPr>
          <w:p w:rsidR="00DA49E6" w:rsidRDefault="00DA49E6" w:rsidP="00D23E58">
            <w:pPr>
              <w:jc w:val="right"/>
            </w:pPr>
            <w:r>
              <w:t xml:space="preserve">1.87 </w:t>
            </w:r>
          </w:p>
        </w:tc>
        <w:tc>
          <w:tcPr>
            <w:tcW w:w="915" w:type="dxa"/>
          </w:tcPr>
          <w:p w:rsidR="00DA49E6" w:rsidRDefault="00DA49E6" w:rsidP="00D23E58">
            <w:pPr>
              <w:jc w:val="right"/>
            </w:pPr>
            <w:r>
              <w:t>-16.74</w:t>
            </w:r>
          </w:p>
        </w:tc>
      </w:tr>
      <w:tr w:rsidR="00DA49E6" w:rsidTr="00D23E58">
        <w:tc>
          <w:tcPr>
            <w:tcW w:w="988" w:type="dxa"/>
          </w:tcPr>
          <w:p w:rsidR="00DA49E6" w:rsidRDefault="00DA49E6" w:rsidP="00D23E58">
            <w:r>
              <w:t xml:space="preserve">2 </w:t>
            </w:r>
          </w:p>
        </w:tc>
        <w:tc>
          <w:tcPr>
            <w:tcW w:w="1984" w:type="dxa"/>
          </w:tcPr>
          <w:p w:rsidR="00DA49E6" w:rsidRDefault="00DA49E6" w:rsidP="00D23E58">
            <w:r>
              <w:t xml:space="preserve">Maintenance and repair services n.i.e. </w:t>
            </w:r>
          </w:p>
        </w:tc>
        <w:tc>
          <w:tcPr>
            <w:tcW w:w="1134" w:type="dxa"/>
          </w:tcPr>
          <w:p w:rsidR="00DA49E6" w:rsidRPr="00AE4F3C" w:rsidRDefault="00DA49E6" w:rsidP="00D23E58">
            <w:pPr>
              <w:jc w:val="right"/>
            </w:pPr>
            <w:r>
              <w:t xml:space="preserve">71 </w:t>
            </w:r>
          </w:p>
        </w:tc>
        <w:tc>
          <w:tcPr>
            <w:tcW w:w="1134" w:type="dxa"/>
          </w:tcPr>
          <w:p w:rsidR="00DA49E6" w:rsidRDefault="00DA49E6" w:rsidP="00D23E58">
            <w:pPr>
              <w:jc w:val="right"/>
            </w:pPr>
            <w:r>
              <w:t xml:space="preserve">54 </w:t>
            </w:r>
          </w:p>
          <w:p w:rsidR="00DA49E6" w:rsidRDefault="00DA49E6" w:rsidP="00D23E58">
            <w:pPr>
              <w:jc w:val="right"/>
            </w:pPr>
            <w:r>
              <w:t xml:space="preserve"> </w:t>
            </w:r>
          </w:p>
          <w:p w:rsidR="00DA49E6" w:rsidRDefault="00DA49E6" w:rsidP="00D23E58">
            <w:pPr>
              <w:jc w:val="right"/>
            </w:pPr>
          </w:p>
        </w:tc>
        <w:tc>
          <w:tcPr>
            <w:tcW w:w="1144" w:type="dxa"/>
          </w:tcPr>
          <w:p w:rsidR="00DA49E6" w:rsidRDefault="00DA49E6" w:rsidP="00D23E58">
            <w:pPr>
              <w:jc w:val="right"/>
            </w:pPr>
            <w:r>
              <w:t xml:space="preserve">130 </w:t>
            </w:r>
          </w:p>
          <w:p w:rsidR="00DA49E6" w:rsidRDefault="00DA49E6" w:rsidP="00D23E58">
            <w:pPr>
              <w:jc w:val="right"/>
            </w:pPr>
          </w:p>
          <w:p w:rsidR="00DA49E6" w:rsidRDefault="00DA49E6" w:rsidP="00D23E58">
            <w:pPr>
              <w:jc w:val="right"/>
            </w:pPr>
          </w:p>
        </w:tc>
        <w:tc>
          <w:tcPr>
            <w:tcW w:w="841" w:type="dxa"/>
          </w:tcPr>
          <w:p w:rsidR="00DA49E6" w:rsidRDefault="00DA49E6" w:rsidP="00D23E58">
            <w:pPr>
              <w:jc w:val="right"/>
            </w:pPr>
            <w:r>
              <w:t xml:space="preserve">1.28 </w:t>
            </w:r>
          </w:p>
        </w:tc>
        <w:tc>
          <w:tcPr>
            <w:tcW w:w="915" w:type="dxa"/>
          </w:tcPr>
          <w:p w:rsidR="00DA49E6" w:rsidRDefault="00DA49E6" w:rsidP="00D23E58">
            <w:pPr>
              <w:jc w:val="right"/>
            </w:pPr>
            <w:r>
              <w:t xml:space="preserve">140.74 </w:t>
            </w:r>
          </w:p>
          <w:p w:rsidR="00DA49E6" w:rsidRDefault="00DA49E6" w:rsidP="00D23E58">
            <w:pPr>
              <w:jc w:val="right"/>
            </w:pPr>
          </w:p>
        </w:tc>
      </w:tr>
      <w:tr w:rsidR="00DA49E6" w:rsidTr="00D23E58">
        <w:tc>
          <w:tcPr>
            <w:tcW w:w="988" w:type="dxa"/>
          </w:tcPr>
          <w:p w:rsidR="00DA49E6" w:rsidRDefault="00DA49E6" w:rsidP="00D23E58">
            <w:r>
              <w:t xml:space="preserve">11 </w:t>
            </w:r>
          </w:p>
          <w:p w:rsidR="00DA49E6" w:rsidRPr="003733D5" w:rsidRDefault="00DA49E6" w:rsidP="00D23E58"/>
        </w:tc>
        <w:tc>
          <w:tcPr>
            <w:tcW w:w="1984" w:type="dxa"/>
          </w:tcPr>
          <w:p w:rsidR="00DA49E6" w:rsidRPr="003733D5" w:rsidRDefault="00DA49E6" w:rsidP="00D23E58">
            <w:r>
              <w:t xml:space="preserve">Personal, cultural, and recreational services </w:t>
            </w:r>
          </w:p>
        </w:tc>
        <w:tc>
          <w:tcPr>
            <w:tcW w:w="1134" w:type="dxa"/>
          </w:tcPr>
          <w:p w:rsidR="00DA49E6" w:rsidRDefault="00DA49E6" w:rsidP="00D23E58">
            <w:pPr>
              <w:jc w:val="right"/>
            </w:pPr>
            <w:r>
              <w:t xml:space="preserve">11 </w:t>
            </w:r>
          </w:p>
        </w:tc>
        <w:tc>
          <w:tcPr>
            <w:tcW w:w="1134" w:type="dxa"/>
          </w:tcPr>
          <w:p w:rsidR="00DA49E6" w:rsidRDefault="00DA49E6" w:rsidP="00D23E58">
            <w:pPr>
              <w:jc w:val="right"/>
            </w:pPr>
            <w:r>
              <w:rPr>
                <w:rFonts w:hint="eastAsia"/>
              </w:rPr>
              <w:t>11</w:t>
            </w:r>
          </w:p>
        </w:tc>
        <w:tc>
          <w:tcPr>
            <w:tcW w:w="1144" w:type="dxa"/>
          </w:tcPr>
          <w:p w:rsidR="00DA49E6" w:rsidRDefault="00DA49E6" w:rsidP="00D23E58">
            <w:pPr>
              <w:jc w:val="right"/>
            </w:pPr>
            <w:r>
              <w:rPr>
                <w:rFonts w:hint="eastAsia"/>
              </w:rPr>
              <w:t>11</w:t>
            </w:r>
            <w:r>
              <w:t xml:space="preserve"> 0 </w:t>
            </w:r>
          </w:p>
          <w:p w:rsidR="00DA49E6" w:rsidRPr="003733D5" w:rsidRDefault="00DA49E6" w:rsidP="00D23E58">
            <w:pPr>
              <w:jc w:val="right"/>
            </w:pPr>
          </w:p>
        </w:tc>
        <w:tc>
          <w:tcPr>
            <w:tcW w:w="841" w:type="dxa"/>
          </w:tcPr>
          <w:p w:rsidR="00DA49E6" w:rsidRDefault="00DA49E6" w:rsidP="00D23E58">
            <w:pPr>
              <w:jc w:val="right"/>
            </w:pPr>
            <w:r>
              <w:t xml:space="preserve">0.01 </w:t>
            </w:r>
          </w:p>
        </w:tc>
        <w:tc>
          <w:tcPr>
            <w:tcW w:w="915" w:type="dxa"/>
          </w:tcPr>
          <w:p w:rsidR="00DA49E6" w:rsidRDefault="00DA49E6" w:rsidP="00D23E58">
            <w:pPr>
              <w:jc w:val="right"/>
            </w:pPr>
            <w:r>
              <w:t>-90.91</w:t>
            </w:r>
          </w:p>
        </w:tc>
      </w:tr>
    </w:tbl>
    <w:p w:rsidR="00DA49E6" w:rsidRDefault="00DA49E6" w:rsidP="00DA49E6"/>
    <w:p w:rsidR="00DA49E6" w:rsidRDefault="00DA49E6" w:rsidP="00DA49E6">
      <w:pPr>
        <w:jc w:val="left"/>
        <w:rPr>
          <w:rFonts w:hint="eastAsia"/>
        </w:rPr>
      </w:pPr>
      <w:r>
        <w:rPr>
          <w:rFonts w:hint="eastAsia"/>
        </w:rPr>
        <w:t>表</w:t>
      </w:r>
      <w:r>
        <w:rPr>
          <w:rFonts w:hint="eastAsia"/>
        </w:rPr>
        <w:t>4</w:t>
      </w:r>
      <w:r>
        <w:rPr>
          <w:rFonts w:hint="eastAsia"/>
        </w:rPr>
        <w:t>：パキスタン　サービス貿易輸出先　単位：</w:t>
      </w:r>
      <w:r>
        <w:rPr>
          <w:rFonts w:hint="eastAsia"/>
        </w:rPr>
        <w:t>100</w:t>
      </w:r>
      <w:r>
        <w:rPr>
          <w:rFonts w:hint="eastAsia"/>
        </w:rPr>
        <w:t>万ドル</w:t>
      </w:r>
    </w:p>
    <w:tbl>
      <w:tblPr>
        <w:tblStyle w:val="a6"/>
        <w:tblW w:w="0" w:type="auto"/>
        <w:tblLayout w:type="fixed"/>
        <w:tblLook w:val="04A0" w:firstRow="1" w:lastRow="0" w:firstColumn="1" w:lastColumn="0" w:noHBand="0" w:noVBand="1"/>
      </w:tblPr>
      <w:tblGrid>
        <w:gridCol w:w="2122"/>
        <w:gridCol w:w="1366"/>
        <w:gridCol w:w="1236"/>
        <w:gridCol w:w="1236"/>
        <w:gridCol w:w="1236"/>
        <w:gridCol w:w="1298"/>
      </w:tblGrid>
      <w:tr w:rsidR="00DA49E6" w:rsidTr="00D23E58">
        <w:tc>
          <w:tcPr>
            <w:tcW w:w="2122" w:type="dxa"/>
          </w:tcPr>
          <w:p w:rsidR="00DA49E6" w:rsidRDefault="00DA49E6" w:rsidP="00D23E58">
            <w:pPr>
              <w:jc w:val="left"/>
            </w:pPr>
            <w:r>
              <w:rPr>
                <w:rFonts w:hint="eastAsia"/>
              </w:rPr>
              <w:t>国名</w:t>
            </w:r>
          </w:p>
        </w:tc>
        <w:tc>
          <w:tcPr>
            <w:tcW w:w="1366" w:type="dxa"/>
          </w:tcPr>
          <w:p w:rsidR="00DA49E6" w:rsidRDefault="00DA49E6" w:rsidP="00D23E58">
            <w:pPr>
              <w:jc w:val="left"/>
            </w:pPr>
            <w:r>
              <w:rPr>
                <w:rFonts w:hint="eastAsia"/>
              </w:rPr>
              <w:t xml:space="preserve"> 2015</w:t>
            </w:r>
            <w:r>
              <w:rPr>
                <w:rFonts w:hint="eastAsia"/>
              </w:rPr>
              <w:t>年度</w:t>
            </w:r>
          </w:p>
        </w:tc>
        <w:tc>
          <w:tcPr>
            <w:tcW w:w="1236" w:type="dxa"/>
          </w:tcPr>
          <w:p w:rsidR="00DA49E6" w:rsidRDefault="00DA49E6" w:rsidP="00D23E58">
            <w:pPr>
              <w:jc w:val="left"/>
            </w:pPr>
            <w:r>
              <w:rPr>
                <w:rFonts w:hint="eastAsia"/>
              </w:rPr>
              <w:t>2016</w:t>
            </w:r>
            <w:r>
              <w:rPr>
                <w:rFonts w:hint="eastAsia"/>
              </w:rPr>
              <w:t>年度</w:t>
            </w:r>
          </w:p>
        </w:tc>
        <w:tc>
          <w:tcPr>
            <w:tcW w:w="1236" w:type="dxa"/>
          </w:tcPr>
          <w:p w:rsidR="00DA49E6" w:rsidRDefault="00DA49E6" w:rsidP="00D23E58">
            <w:pPr>
              <w:jc w:val="left"/>
            </w:pPr>
            <w:r>
              <w:rPr>
                <w:rFonts w:hint="eastAsia"/>
              </w:rPr>
              <w:t>2017</w:t>
            </w:r>
            <w:r>
              <w:rPr>
                <w:rFonts w:hint="eastAsia"/>
              </w:rPr>
              <w:t>年度</w:t>
            </w:r>
          </w:p>
        </w:tc>
        <w:tc>
          <w:tcPr>
            <w:tcW w:w="1236" w:type="dxa"/>
          </w:tcPr>
          <w:p w:rsidR="00DA49E6" w:rsidRDefault="00DA49E6" w:rsidP="00D23E58">
            <w:pPr>
              <w:jc w:val="left"/>
            </w:pPr>
            <w:r>
              <w:rPr>
                <w:rFonts w:hint="eastAsia"/>
              </w:rPr>
              <w:t>2018</w:t>
            </w:r>
            <w:r>
              <w:rPr>
                <w:rFonts w:hint="eastAsia"/>
              </w:rPr>
              <w:t>年度</w:t>
            </w:r>
          </w:p>
        </w:tc>
        <w:tc>
          <w:tcPr>
            <w:tcW w:w="1298" w:type="dxa"/>
          </w:tcPr>
          <w:p w:rsidR="00DA49E6" w:rsidRDefault="00DA49E6" w:rsidP="00D23E58">
            <w:pPr>
              <w:jc w:val="left"/>
            </w:pPr>
            <w:r>
              <w:rPr>
                <w:rFonts w:hint="eastAsia"/>
              </w:rPr>
              <w:t>輸入総額</w:t>
            </w:r>
          </w:p>
        </w:tc>
      </w:tr>
      <w:tr w:rsidR="00DA49E6" w:rsidTr="00D23E58">
        <w:tc>
          <w:tcPr>
            <w:tcW w:w="2122" w:type="dxa"/>
          </w:tcPr>
          <w:p w:rsidR="00DA49E6" w:rsidRDefault="00DA49E6" w:rsidP="00D23E58">
            <w:pPr>
              <w:jc w:val="left"/>
            </w:pPr>
            <w:r>
              <w:t>Pak Total Export of Services</w:t>
            </w:r>
          </w:p>
        </w:tc>
        <w:tc>
          <w:tcPr>
            <w:tcW w:w="1366" w:type="dxa"/>
          </w:tcPr>
          <w:p w:rsidR="00DA49E6" w:rsidRDefault="00DA49E6" w:rsidP="00D23E58">
            <w:pPr>
              <w:jc w:val="right"/>
            </w:pPr>
            <w:r>
              <w:t xml:space="preserve">5,880 </w:t>
            </w:r>
          </w:p>
        </w:tc>
        <w:tc>
          <w:tcPr>
            <w:tcW w:w="1236" w:type="dxa"/>
          </w:tcPr>
          <w:p w:rsidR="00DA49E6" w:rsidRDefault="00DA49E6" w:rsidP="00D23E58">
            <w:pPr>
              <w:jc w:val="right"/>
            </w:pPr>
            <w:r>
              <w:t>5,459</w:t>
            </w:r>
          </w:p>
        </w:tc>
        <w:tc>
          <w:tcPr>
            <w:tcW w:w="1236" w:type="dxa"/>
          </w:tcPr>
          <w:p w:rsidR="00DA49E6" w:rsidRDefault="00DA49E6" w:rsidP="00D23E58">
            <w:pPr>
              <w:jc w:val="right"/>
            </w:pPr>
            <w:r>
              <w:t xml:space="preserve">5,555 </w:t>
            </w:r>
          </w:p>
        </w:tc>
        <w:tc>
          <w:tcPr>
            <w:tcW w:w="1236" w:type="dxa"/>
          </w:tcPr>
          <w:p w:rsidR="00DA49E6" w:rsidRDefault="00DA49E6" w:rsidP="00D23E58">
            <w:pPr>
              <w:jc w:val="right"/>
            </w:pPr>
            <w:r>
              <w:t>5,312</w:t>
            </w:r>
          </w:p>
        </w:tc>
        <w:tc>
          <w:tcPr>
            <w:tcW w:w="1298" w:type="dxa"/>
          </w:tcPr>
          <w:p w:rsidR="00DA49E6" w:rsidRDefault="00DA49E6" w:rsidP="00D23E58">
            <w:pPr>
              <w:jc w:val="right"/>
            </w:pPr>
          </w:p>
        </w:tc>
      </w:tr>
      <w:tr w:rsidR="00DA49E6" w:rsidTr="00D23E58">
        <w:tc>
          <w:tcPr>
            <w:tcW w:w="2122" w:type="dxa"/>
          </w:tcPr>
          <w:p w:rsidR="00DA49E6" w:rsidRDefault="00DA49E6" w:rsidP="00D23E58">
            <w:pPr>
              <w:jc w:val="left"/>
            </w:pPr>
            <w:r>
              <w:t>Telecommunications, computer, and information</w:t>
            </w:r>
          </w:p>
        </w:tc>
        <w:tc>
          <w:tcPr>
            <w:tcW w:w="1366" w:type="dxa"/>
          </w:tcPr>
          <w:p w:rsidR="00DA49E6" w:rsidRDefault="00DA49E6" w:rsidP="00D23E58">
            <w:pPr>
              <w:jc w:val="right"/>
            </w:pPr>
            <w:r>
              <w:t xml:space="preserve">821 </w:t>
            </w:r>
          </w:p>
        </w:tc>
        <w:tc>
          <w:tcPr>
            <w:tcW w:w="1236" w:type="dxa"/>
          </w:tcPr>
          <w:p w:rsidR="00DA49E6" w:rsidRDefault="00DA49E6" w:rsidP="00D23E58">
            <w:pPr>
              <w:jc w:val="right"/>
            </w:pPr>
            <w:r>
              <w:t xml:space="preserve">788 </w:t>
            </w:r>
          </w:p>
        </w:tc>
        <w:tc>
          <w:tcPr>
            <w:tcW w:w="1236" w:type="dxa"/>
          </w:tcPr>
          <w:p w:rsidR="00DA49E6" w:rsidRDefault="00DA49E6" w:rsidP="00D23E58">
            <w:pPr>
              <w:jc w:val="right"/>
            </w:pPr>
            <w:r>
              <w:t xml:space="preserve">940 </w:t>
            </w:r>
          </w:p>
        </w:tc>
        <w:tc>
          <w:tcPr>
            <w:tcW w:w="1236" w:type="dxa"/>
          </w:tcPr>
          <w:p w:rsidR="00DA49E6" w:rsidRDefault="00DA49E6" w:rsidP="00D23E58">
            <w:pPr>
              <w:jc w:val="right"/>
            </w:pPr>
            <w:r>
              <w:t>1,065</w:t>
            </w:r>
          </w:p>
        </w:tc>
        <w:tc>
          <w:tcPr>
            <w:tcW w:w="1298" w:type="dxa"/>
          </w:tcPr>
          <w:p w:rsidR="00DA49E6" w:rsidRDefault="00DA49E6" w:rsidP="00D23E58">
            <w:pPr>
              <w:jc w:val="right"/>
            </w:pPr>
            <w:r>
              <w:t>348,883</w:t>
            </w:r>
          </w:p>
        </w:tc>
      </w:tr>
      <w:tr w:rsidR="00DA49E6" w:rsidTr="00D23E58">
        <w:tc>
          <w:tcPr>
            <w:tcW w:w="2122" w:type="dxa"/>
          </w:tcPr>
          <w:p w:rsidR="00DA49E6" w:rsidRDefault="00DA49E6" w:rsidP="00D23E58">
            <w:pPr>
              <w:jc w:val="left"/>
            </w:pPr>
            <w:r>
              <w:t xml:space="preserve">U. S. A. </w:t>
            </w:r>
          </w:p>
        </w:tc>
        <w:tc>
          <w:tcPr>
            <w:tcW w:w="1366" w:type="dxa"/>
          </w:tcPr>
          <w:p w:rsidR="00DA49E6" w:rsidRDefault="00DA49E6" w:rsidP="00D23E58">
            <w:pPr>
              <w:jc w:val="right"/>
            </w:pPr>
            <w:r>
              <w:t xml:space="preserve">541 </w:t>
            </w:r>
          </w:p>
        </w:tc>
        <w:tc>
          <w:tcPr>
            <w:tcW w:w="1236" w:type="dxa"/>
          </w:tcPr>
          <w:p w:rsidR="00DA49E6" w:rsidRDefault="00DA49E6" w:rsidP="00D23E58">
            <w:pPr>
              <w:jc w:val="right"/>
            </w:pPr>
            <w:r>
              <w:t>444</w:t>
            </w:r>
          </w:p>
        </w:tc>
        <w:tc>
          <w:tcPr>
            <w:tcW w:w="1236" w:type="dxa"/>
          </w:tcPr>
          <w:p w:rsidR="00DA49E6" w:rsidRDefault="00DA49E6" w:rsidP="00D23E58">
            <w:pPr>
              <w:jc w:val="right"/>
            </w:pPr>
            <w:r>
              <w:t xml:space="preserve">537 </w:t>
            </w:r>
          </w:p>
        </w:tc>
        <w:tc>
          <w:tcPr>
            <w:tcW w:w="1236" w:type="dxa"/>
          </w:tcPr>
          <w:p w:rsidR="00DA49E6" w:rsidRDefault="00DA49E6" w:rsidP="00D23E58">
            <w:pPr>
              <w:jc w:val="right"/>
            </w:pPr>
            <w:r>
              <w:t xml:space="preserve">563 </w:t>
            </w:r>
          </w:p>
        </w:tc>
        <w:tc>
          <w:tcPr>
            <w:tcW w:w="1298" w:type="dxa"/>
          </w:tcPr>
          <w:p w:rsidR="00DA49E6" w:rsidRDefault="00DA49E6" w:rsidP="00D23E58">
            <w:pPr>
              <w:jc w:val="right"/>
            </w:pPr>
            <w:r>
              <w:t>40,417</w:t>
            </w:r>
          </w:p>
        </w:tc>
      </w:tr>
      <w:tr w:rsidR="00DA49E6" w:rsidTr="00D23E58">
        <w:tc>
          <w:tcPr>
            <w:tcW w:w="2122" w:type="dxa"/>
          </w:tcPr>
          <w:p w:rsidR="00DA49E6" w:rsidRDefault="00DA49E6" w:rsidP="00D23E58">
            <w:pPr>
              <w:jc w:val="left"/>
            </w:pPr>
            <w:r>
              <w:t>U. K.</w:t>
            </w:r>
          </w:p>
        </w:tc>
        <w:tc>
          <w:tcPr>
            <w:tcW w:w="1366" w:type="dxa"/>
          </w:tcPr>
          <w:p w:rsidR="00DA49E6" w:rsidRDefault="00DA49E6" w:rsidP="00D23E58">
            <w:pPr>
              <w:jc w:val="right"/>
            </w:pPr>
            <w:r>
              <w:t xml:space="preserve">42 </w:t>
            </w:r>
          </w:p>
        </w:tc>
        <w:tc>
          <w:tcPr>
            <w:tcW w:w="1236" w:type="dxa"/>
          </w:tcPr>
          <w:p w:rsidR="00DA49E6" w:rsidRDefault="00DA49E6" w:rsidP="00D23E58">
            <w:pPr>
              <w:jc w:val="right"/>
            </w:pPr>
            <w:r>
              <w:t xml:space="preserve">63 </w:t>
            </w:r>
          </w:p>
        </w:tc>
        <w:tc>
          <w:tcPr>
            <w:tcW w:w="1236" w:type="dxa"/>
          </w:tcPr>
          <w:p w:rsidR="00DA49E6" w:rsidRDefault="00DA49E6" w:rsidP="00D23E58">
            <w:pPr>
              <w:jc w:val="right"/>
            </w:pPr>
            <w:r>
              <w:t xml:space="preserve">76 </w:t>
            </w:r>
          </w:p>
        </w:tc>
        <w:tc>
          <w:tcPr>
            <w:tcW w:w="1236" w:type="dxa"/>
          </w:tcPr>
          <w:p w:rsidR="00DA49E6" w:rsidRDefault="00DA49E6" w:rsidP="00D23E58">
            <w:pPr>
              <w:jc w:val="right"/>
            </w:pPr>
            <w:r>
              <w:t xml:space="preserve">80 </w:t>
            </w:r>
          </w:p>
        </w:tc>
        <w:tc>
          <w:tcPr>
            <w:tcW w:w="1298" w:type="dxa"/>
          </w:tcPr>
          <w:p w:rsidR="00DA49E6" w:rsidRDefault="00DA49E6" w:rsidP="00D23E58">
            <w:pPr>
              <w:jc w:val="right"/>
            </w:pPr>
            <w:r>
              <w:t xml:space="preserve">16,416 </w:t>
            </w:r>
          </w:p>
        </w:tc>
      </w:tr>
      <w:tr w:rsidR="00DA49E6" w:rsidTr="00D23E58">
        <w:tc>
          <w:tcPr>
            <w:tcW w:w="2122" w:type="dxa"/>
          </w:tcPr>
          <w:p w:rsidR="00DA49E6" w:rsidRDefault="00DA49E6" w:rsidP="00D23E58">
            <w:pPr>
              <w:jc w:val="left"/>
            </w:pPr>
            <w:r>
              <w:t xml:space="preserve">Singapore </w:t>
            </w:r>
          </w:p>
        </w:tc>
        <w:tc>
          <w:tcPr>
            <w:tcW w:w="1366" w:type="dxa"/>
          </w:tcPr>
          <w:p w:rsidR="00DA49E6" w:rsidRDefault="00DA49E6" w:rsidP="00D23E58">
            <w:pPr>
              <w:jc w:val="right"/>
            </w:pPr>
            <w:r>
              <w:t xml:space="preserve">16 </w:t>
            </w:r>
          </w:p>
        </w:tc>
        <w:tc>
          <w:tcPr>
            <w:tcW w:w="1236" w:type="dxa"/>
          </w:tcPr>
          <w:p w:rsidR="00DA49E6" w:rsidRDefault="00DA49E6" w:rsidP="00D23E58">
            <w:pPr>
              <w:jc w:val="right"/>
            </w:pPr>
            <w:r>
              <w:t xml:space="preserve">20 </w:t>
            </w:r>
          </w:p>
        </w:tc>
        <w:tc>
          <w:tcPr>
            <w:tcW w:w="1236" w:type="dxa"/>
          </w:tcPr>
          <w:p w:rsidR="00DA49E6" w:rsidRDefault="00DA49E6" w:rsidP="00D23E58">
            <w:pPr>
              <w:jc w:val="right"/>
            </w:pPr>
            <w:r>
              <w:t xml:space="preserve">29 </w:t>
            </w:r>
          </w:p>
        </w:tc>
        <w:tc>
          <w:tcPr>
            <w:tcW w:w="1236" w:type="dxa"/>
          </w:tcPr>
          <w:p w:rsidR="00DA49E6" w:rsidRDefault="00DA49E6" w:rsidP="00D23E58">
            <w:pPr>
              <w:jc w:val="right"/>
            </w:pPr>
            <w:r>
              <w:t xml:space="preserve">38 </w:t>
            </w:r>
          </w:p>
        </w:tc>
        <w:tc>
          <w:tcPr>
            <w:tcW w:w="1298" w:type="dxa"/>
          </w:tcPr>
          <w:p w:rsidR="00DA49E6" w:rsidRDefault="00DA49E6" w:rsidP="00D23E58">
            <w:pPr>
              <w:jc w:val="right"/>
            </w:pPr>
            <w:r>
              <w:t>15,029</w:t>
            </w:r>
          </w:p>
        </w:tc>
      </w:tr>
      <w:tr w:rsidR="00DA49E6" w:rsidTr="00D23E58">
        <w:tc>
          <w:tcPr>
            <w:tcW w:w="2122" w:type="dxa"/>
          </w:tcPr>
          <w:p w:rsidR="00DA49E6" w:rsidRDefault="00DA49E6" w:rsidP="00D23E58">
            <w:pPr>
              <w:jc w:val="left"/>
            </w:pPr>
            <w:r>
              <w:t>Malaysia</w:t>
            </w:r>
          </w:p>
        </w:tc>
        <w:tc>
          <w:tcPr>
            <w:tcW w:w="1366" w:type="dxa"/>
          </w:tcPr>
          <w:p w:rsidR="00DA49E6" w:rsidRDefault="00DA49E6" w:rsidP="00D23E58">
            <w:pPr>
              <w:jc w:val="right"/>
            </w:pPr>
            <w:r>
              <w:t xml:space="preserve">7 </w:t>
            </w:r>
          </w:p>
        </w:tc>
        <w:tc>
          <w:tcPr>
            <w:tcW w:w="1236" w:type="dxa"/>
          </w:tcPr>
          <w:p w:rsidR="00DA49E6" w:rsidRDefault="00DA49E6" w:rsidP="00D23E58">
            <w:pPr>
              <w:jc w:val="right"/>
            </w:pPr>
            <w:r>
              <w:t xml:space="preserve">27 </w:t>
            </w:r>
          </w:p>
        </w:tc>
        <w:tc>
          <w:tcPr>
            <w:tcW w:w="1236" w:type="dxa"/>
          </w:tcPr>
          <w:p w:rsidR="00DA49E6" w:rsidRDefault="00DA49E6" w:rsidP="00D23E58">
            <w:pPr>
              <w:jc w:val="right"/>
            </w:pPr>
            <w:r>
              <w:t xml:space="preserve">32 </w:t>
            </w:r>
          </w:p>
        </w:tc>
        <w:tc>
          <w:tcPr>
            <w:tcW w:w="1236" w:type="dxa"/>
          </w:tcPr>
          <w:p w:rsidR="00DA49E6" w:rsidRDefault="00DA49E6" w:rsidP="00D23E58">
            <w:pPr>
              <w:jc w:val="right"/>
            </w:pPr>
            <w:r>
              <w:t xml:space="preserve">36 </w:t>
            </w:r>
          </w:p>
        </w:tc>
        <w:tc>
          <w:tcPr>
            <w:tcW w:w="1298" w:type="dxa"/>
          </w:tcPr>
          <w:p w:rsidR="00DA49E6" w:rsidRDefault="00DA49E6" w:rsidP="00D23E58">
            <w:pPr>
              <w:jc w:val="right"/>
            </w:pPr>
            <w:r>
              <w:t>3,240</w:t>
            </w:r>
          </w:p>
        </w:tc>
      </w:tr>
      <w:tr w:rsidR="00DA49E6" w:rsidTr="00D23E58">
        <w:tc>
          <w:tcPr>
            <w:tcW w:w="2122" w:type="dxa"/>
          </w:tcPr>
          <w:p w:rsidR="00DA49E6" w:rsidRDefault="00DA49E6" w:rsidP="00D23E58">
            <w:pPr>
              <w:jc w:val="left"/>
            </w:pPr>
            <w:r>
              <w:t xml:space="preserve">China </w:t>
            </w:r>
          </w:p>
        </w:tc>
        <w:tc>
          <w:tcPr>
            <w:tcW w:w="1366" w:type="dxa"/>
          </w:tcPr>
          <w:p w:rsidR="00DA49E6" w:rsidRDefault="00DA49E6" w:rsidP="00D23E58">
            <w:pPr>
              <w:jc w:val="right"/>
            </w:pPr>
            <w:r>
              <w:t xml:space="preserve">14 </w:t>
            </w:r>
          </w:p>
        </w:tc>
        <w:tc>
          <w:tcPr>
            <w:tcW w:w="1236" w:type="dxa"/>
          </w:tcPr>
          <w:p w:rsidR="00DA49E6" w:rsidRDefault="00DA49E6" w:rsidP="00D23E58">
            <w:pPr>
              <w:jc w:val="right"/>
            </w:pPr>
            <w:r>
              <w:t xml:space="preserve">15 </w:t>
            </w:r>
          </w:p>
        </w:tc>
        <w:tc>
          <w:tcPr>
            <w:tcW w:w="1236" w:type="dxa"/>
          </w:tcPr>
          <w:p w:rsidR="00DA49E6" w:rsidRDefault="00DA49E6" w:rsidP="00D23E58">
            <w:pPr>
              <w:jc w:val="right"/>
            </w:pPr>
            <w:r>
              <w:t xml:space="preserve">20 </w:t>
            </w:r>
          </w:p>
        </w:tc>
        <w:tc>
          <w:tcPr>
            <w:tcW w:w="1236" w:type="dxa"/>
          </w:tcPr>
          <w:p w:rsidR="00DA49E6" w:rsidRDefault="00DA49E6" w:rsidP="00D23E58">
            <w:pPr>
              <w:jc w:val="right"/>
            </w:pPr>
            <w:r>
              <w:t xml:space="preserve">31 </w:t>
            </w:r>
          </w:p>
        </w:tc>
        <w:tc>
          <w:tcPr>
            <w:tcW w:w="1298" w:type="dxa"/>
          </w:tcPr>
          <w:p w:rsidR="00DA49E6" w:rsidRDefault="00DA49E6" w:rsidP="00D23E58">
            <w:pPr>
              <w:jc w:val="right"/>
            </w:pPr>
            <w:r>
              <w:t>23,770</w:t>
            </w:r>
          </w:p>
        </w:tc>
      </w:tr>
      <w:tr w:rsidR="00DA49E6" w:rsidTr="00D23E58">
        <w:tc>
          <w:tcPr>
            <w:tcW w:w="2122" w:type="dxa"/>
          </w:tcPr>
          <w:p w:rsidR="00DA49E6" w:rsidRDefault="00DA49E6" w:rsidP="00D23E58">
            <w:pPr>
              <w:jc w:val="left"/>
            </w:pPr>
            <w:r>
              <w:t xml:space="preserve">Ireland </w:t>
            </w:r>
          </w:p>
        </w:tc>
        <w:tc>
          <w:tcPr>
            <w:tcW w:w="1366" w:type="dxa"/>
          </w:tcPr>
          <w:p w:rsidR="00DA49E6" w:rsidRDefault="00DA49E6" w:rsidP="00D23E58">
            <w:pPr>
              <w:jc w:val="right"/>
            </w:pPr>
            <w:r>
              <w:t xml:space="preserve">3 </w:t>
            </w:r>
          </w:p>
        </w:tc>
        <w:tc>
          <w:tcPr>
            <w:tcW w:w="1236" w:type="dxa"/>
          </w:tcPr>
          <w:p w:rsidR="00DA49E6" w:rsidRDefault="00DA49E6" w:rsidP="00D23E58">
            <w:pPr>
              <w:jc w:val="right"/>
            </w:pPr>
            <w:r>
              <w:t xml:space="preserve">6.8 </w:t>
            </w:r>
          </w:p>
        </w:tc>
        <w:tc>
          <w:tcPr>
            <w:tcW w:w="1236" w:type="dxa"/>
          </w:tcPr>
          <w:p w:rsidR="00DA49E6" w:rsidRDefault="00DA49E6" w:rsidP="00D23E58">
            <w:pPr>
              <w:jc w:val="right"/>
            </w:pPr>
            <w:r>
              <w:t>9.7</w:t>
            </w:r>
          </w:p>
        </w:tc>
        <w:tc>
          <w:tcPr>
            <w:tcW w:w="1236" w:type="dxa"/>
          </w:tcPr>
          <w:p w:rsidR="00DA49E6" w:rsidRDefault="00DA49E6" w:rsidP="00D23E58">
            <w:pPr>
              <w:jc w:val="right"/>
            </w:pPr>
            <w:r>
              <w:t xml:space="preserve">22 </w:t>
            </w:r>
          </w:p>
        </w:tc>
        <w:tc>
          <w:tcPr>
            <w:tcW w:w="1298" w:type="dxa"/>
          </w:tcPr>
          <w:p w:rsidR="00DA49E6" w:rsidRDefault="00DA49E6" w:rsidP="00D23E58">
            <w:pPr>
              <w:jc w:val="right"/>
            </w:pPr>
            <w:r>
              <w:t>6,377</w:t>
            </w:r>
          </w:p>
        </w:tc>
      </w:tr>
      <w:tr w:rsidR="00DA49E6" w:rsidTr="00D23E58">
        <w:tc>
          <w:tcPr>
            <w:tcW w:w="2122" w:type="dxa"/>
          </w:tcPr>
          <w:p w:rsidR="00DA49E6" w:rsidRDefault="00DA49E6" w:rsidP="00D23E58">
            <w:pPr>
              <w:jc w:val="left"/>
            </w:pPr>
            <w:r>
              <w:t xml:space="preserve">Canada </w:t>
            </w:r>
          </w:p>
        </w:tc>
        <w:tc>
          <w:tcPr>
            <w:tcW w:w="1366" w:type="dxa"/>
          </w:tcPr>
          <w:p w:rsidR="00DA49E6" w:rsidRDefault="00DA49E6" w:rsidP="00D23E58">
            <w:pPr>
              <w:jc w:val="right"/>
            </w:pPr>
            <w:r>
              <w:t xml:space="preserve">11 </w:t>
            </w:r>
          </w:p>
        </w:tc>
        <w:tc>
          <w:tcPr>
            <w:tcW w:w="1236" w:type="dxa"/>
          </w:tcPr>
          <w:p w:rsidR="00DA49E6" w:rsidRDefault="00DA49E6" w:rsidP="00D23E58">
            <w:pPr>
              <w:jc w:val="right"/>
            </w:pPr>
            <w:r>
              <w:t xml:space="preserve">15 </w:t>
            </w:r>
          </w:p>
        </w:tc>
        <w:tc>
          <w:tcPr>
            <w:tcW w:w="1236" w:type="dxa"/>
          </w:tcPr>
          <w:p w:rsidR="00DA49E6" w:rsidRDefault="00DA49E6" w:rsidP="00D23E58">
            <w:pPr>
              <w:jc w:val="right"/>
            </w:pPr>
            <w:r>
              <w:t xml:space="preserve">16 </w:t>
            </w:r>
          </w:p>
        </w:tc>
        <w:tc>
          <w:tcPr>
            <w:tcW w:w="1236" w:type="dxa"/>
          </w:tcPr>
          <w:p w:rsidR="00DA49E6" w:rsidRDefault="00DA49E6" w:rsidP="00D23E58">
            <w:pPr>
              <w:jc w:val="right"/>
            </w:pPr>
            <w:r>
              <w:t xml:space="preserve">20 </w:t>
            </w:r>
          </w:p>
        </w:tc>
        <w:tc>
          <w:tcPr>
            <w:tcW w:w="1298" w:type="dxa"/>
          </w:tcPr>
          <w:p w:rsidR="00DA49E6" w:rsidRDefault="00DA49E6" w:rsidP="00D23E58">
            <w:pPr>
              <w:jc w:val="right"/>
            </w:pPr>
            <w:r>
              <w:t>4,827</w:t>
            </w:r>
          </w:p>
        </w:tc>
      </w:tr>
      <w:tr w:rsidR="00DA49E6" w:rsidTr="00D23E58">
        <w:tc>
          <w:tcPr>
            <w:tcW w:w="2122" w:type="dxa"/>
          </w:tcPr>
          <w:p w:rsidR="00DA49E6" w:rsidRDefault="00DA49E6" w:rsidP="00D23E58">
            <w:pPr>
              <w:jc w:val="left"/>
            </w:pPr>
            <w:r>
              <w:lastRenderedPageBreak/>
              <w:t xml:space="preserve">Japan </w:t>
            </w:r>
          </w:p>
        </w:tc>
        <w:tc>
          <w:tcPr>
            <w:tcW w:w="1366" w:type="dxa"/>
          </w:tcPr>
          <w:p w:rsidR="00DA49E6" w:rsidRDefault="00DA49E6" w:rsidP="00D23E58">
            <w:pPr>
              <w:jc w:val="right"/>
            </w:pPr>
            <w:r>
              <w:t xml:space="preserve">4 </w:t>
            </w:r>
          </w:p>
        </w:tc>
        <w:tc>
          <w:tcPr>
            <w:tcW w:w="1236" w:type="dxa"/>
          </w:tcPr>
          <w:p w:rsidR="00DA49E6" w:rsidRDefault="00DA49E6" w:rsidP="00D23E58">
            <w:pPr>
              <w:jc w:val="right"/>
            </w:pPr>
            <w:r>
              <w:t xml:space="preserve">11 </w:t>
            </w:r>
          </w:p>
        </w:tc>
        <w:tc>
          <w:tcPr>
            <w:tcW w:w="1236" w:type="dxa"/>
          </w:tcPr>
          <w:p w:rsidR="00DA49E6" w:rsidRDefault="00DA49E6" w:rsidP="00D23E58">
            <w:pPr>
              <w:jc w:val="right"/>
            </w:pPr>
            <w:r>
              <w:t xml:space="preserve">10.6 </w:t>
            </w:r>
          </w:p>
        </w:tc>
        <w:tc>
          <w:tcPr>
            <w:tcW w:w="1236" w:type="dxa"/>
          </w:tcPr>
          <w:p w:rsidR="00DA49E6" w:rsidRDefault="00DA49E6" w:rsidP="00D23E58">
            <w:pPr>
              <w:jc w:val="right"/>
            </w:pPr>
            <w:r>
              <w:t xml:space="preserve">17 </w:t>
            </w:r>
          </w:p>
        </w:tc>
        <w:tc>
          <w:tcPr>
            <w:tcW w:w="1298" w:type="dxa"/>
          </w:tcPr>
          <w:p w:rsidR="00DA49E6" w:rsidRDefault="00DA49E6" w:rsidP="00D23E58">
            <w:pPr>
              <w:jc w:val="right"/>
            </w:pPr>
            <w:r>
              <w:t>15,498</w:t>
            </w:r>
          </w:p>
        </w:tc>
      </w:tr>
      <w:tr w:rsidR="00DA49E6" w:rsidTr="00D23E58">
        <w:tc>
          <w:tcPr>
            <w:tcW w:w="2122" w:type="dxa"/>
          </w:tcPr>
          <w:p w:rsidR="00DA49E6" w:rsidRDefault="00DA49E6" w:rsidP="00D23E58">
            <w:pPr>
              <w:jc w:val="left"/>
            </w:pPr>
            <w:r>
              <w:t xml:space="preserve">Germany </w:t>
            </w:r>
          </w:p>
        </w:tc>
        <w:tc>
          <w:tcPr>
            <w:tcW w:w="1366" w:type="dxa"/>
          </w:tcPr>
          <w:p w:rsidR="00DA49E6" w:rsidRDefault="00DA49E6" w:rsidP="00D23E58">
            <w:pPr>
              <w:jc w:val="right"/>
            </w:pPr>
            <w:r>
              <w:t xml:space="preserve">9 </w:t>
            </w:r>
          </w:p>
        </w:tc>
        <w:tc>
          <w:tcPr>
            <w:tcW w:w="1236" w:type="dxa"/>
          </w:tcPr>
          <w:p w:rsidR="00DA49E6" w:rsidRDefault="00DA49E6" w:rsidP="00D23E58">
            <w:pPr>
              <w:jc w:val="right"/>
            </w:pPr>
            <w:r>
              <w:t xml:space="preserve">10 </w:t>
            </w:r>
          </w:p>
        </w:tc>
        <w:tc>
          <w:tcPr>
            <w:tcW w:w="1236" w:type="dxa"/>
          </w:tcPr>
          <w:p w:rsidR="00DA49E6" w:rsidRDefault="00DA49E6" w:rsidP="00D23E58">
            <w:pPr>
              <w:jc w:val="right"/>
            </w:pPr>
            <w:r>
              <w:t xml:space="preserve">13 </w:t>
            </w:r>
          </w:p>
        </w:tc>
        <w:tc>
          <w:tcPr>
            <w:tcW w:w="1236" w:type="dxa"/>
          </w:tcPr>
          <w:p w:rsidR="00DA49E6" w:rsidRDefault="00DA49E6" w:rsidP="00D23E58">
            <w:pPr>
              <w:jc w:val="right"/>
            </w:pPr>
            <w:r>
              <w:t>16</w:t>
            </w:r>
          </w:p>
        </w:tc>
        <w:tc>
          <w:tcPr>
            <w:tcW w:w="1298" w:type="dxa"/>
          </w:tcPr>
          <w:p w:rsidR="00DA49E6" w:rsidRDefault="00DA49E6" w:rsidP="00D23E58">
            <w:pPr>
              <w:jc w:val="right"/>
            </w:pPr>
            <w:r>
              <w:t>36,551</w:t>
            </w:r>
          </w:p>
        </w:tc>
      </w:tr>
      <w:tr w:rsidR="00DA49E6" w:rsidTr="00D23E58">
        <w:tc>
          <w:tcPr>
            <w:tcW w:w="2122" w:type="dxa"/>
          </w:tcPr>
          <w:p w:rsidR="00DA49E6" w:rsidRDefault="00DA49E6" w:rsidP="00D23E58">
            <w:pPr>
              <w:jc w:val="left"/>
            </w:pPr>
            <w:r>
              <w:t xml:space="preserve">Saudi Arabia </w:t>
            </w:r>
          </w:p>
        </w:tc>
        <w:tc>
          <w:tcPr>
            <w:tcW w:w="1366" w:type="dxa"/>
          </w:tcPr>
          <w:p w:rsidR="00DA49E6" w:rsidRDefault="00DA49E6" w:rsidP="00D23E58">
            <w:pPr>
              <w:jc w:val="right"/>
            </w:pPr>
            <w:r>
              <w:t xml:space="preserve">19 </w:t>
            </w:r>
          </w:p>
        </w:tc>
        <w:tc>
          <w:tcPr>
            <w:tcW w:w="1236" w:type="dxa"/>
          </w:tcPr>
          <w:p w:rsidR="00DA49E6" w:rsidRDefault="00DA49E6" w:rsidP="00D23E58">
            <w:pPr>
              <w:jc w:val="right"/>
            </w:pPr>
            <w:r>
              <w:t xml:space="preserve">14.4 </w:t>
            </w:r>
          </w:p>
        </w:tc>
        <w:tc>
          <w:tcPr>
            <w:tcW w:w="1236" w:type="dxa"/>
          </w:tcPr>
          <w:p w:rsidR="00DA49E6" w:rsidRDefault="00DA49E6" w:rsidP="00D23E58">
            <w:pPr>
              <w:jc w:val="right"/>
            </w:pPr>
            <w:r>
              <w:t xml:space="preserve">14 </w:t>
            </w:r>
          </w:p>
        </w:tc>
        <w:tc>
          <w:tcPr>
            <w:tcW w:w="1236" w:type="dxa"/>
          </w:tcPr>
          <w:p w:rsidR="00DA49E6" w:rsidRDefault="00DA49E6" w:rsidP="00D23E58">
            <w:pPr>
              <w:jc w:val="right"/>
            </w:pPr>
            <w:r>
              <w:t xml:space="preserve">16 </w:t>
            </w:r>
          </w:p>
        </w:tc>
        <w:tc>
          <w:tcPr>
            <w:tcW w:w="1298" w:type="dxa"/>
          </w:tcPr>
          <w:p w:rsidR="00DA49E6" w:rsidRDefault="00DA49E6" w:rsidP="00D23E58">
            <w:pPr>
              <w:jc w:val="right"/>
            </w:pPr>
            <w:r>
              <w:t>2,214</w:t>
            </w:r>
          </w:p>
        </w:tc>
      </w:tr>
      <w:tr w:rsidR="00DA49E6" w:rsidTr="00D23E58">
        <w:tc>
          <w:tcPr>
            <w:tcW w:w="2122" w:type="dxa"/>
          </w:tcPr>
          <w:p w:rsidR="00DA49E6" w:rsidRDefault="00DA49E6" w:rsidP="00D23E58">
            <w:pPr>
              <w:jc w:val="left"/>
            </w:pPr>
            <w:r>
              <w:t xml:space="preserve">U. A. E. </w:t>
            </w:r>
          </w:p>
        </w:tc>
        <w:tc>
          <w:tcPr>
            <w:tcW w:w="1366" w:type="dxa"/>
          </w:tcPr>
          <w:p w:rsidR="00DA49E6" w:rsidRDefault="00DA49E6" w:rsidP="00D23E58">
            <w:pPr>
              <w:jc w:val="right"/>
            </w:pPr>
            <w:r>
              <w:t xml:space="preserve">8.9 </w:t>
            </w:r>
          </w:p>
        </w:tc>
        <w:tc>
          <w:tcPr>
            <w:tcW w:w="1236" w:type="dxa"/>
          </w:tcPr>
          <w:p w:rsidR="00DA49E6" w:rsidRDefault="00DA49E6" w:rsidP="00D23E58">
            <w:pPr>
              <w:jc w:val="right"/>
            </w:pPr>
            <w:r>
              <w:t xml:space="preserve">8.9 </w:t>
            </w:r>
          </w:p>
        </w:tc>
        <w:tc>
          <w:tcPr>
            <w:tcW w:w="1236" w:type="dxa"/>
          </w:tcPr>
          <w:p w:rsidR="00DA49E6" w:rsidRDefault="00DA49E6" w:rsidP="00D23E58">
            <w:pPr>
              <w:jc w:val="right"/>
            </w:pPr>
            <w:r>
              <w:t xml:space="preserve">15 </w:t>
            </w:r>
          </w:p>
        </w:tc>
        <w:tc>
          <w:tcPr>
            <w:tcW w:w="1236" w:type="dxa"/>
          </w:tcPr>
          <w:p w:rsidR="00DA49E6" w:rsidRDefault="00DA49E6" w:rsidP="00D23E58">
            <w:pPr>
              <w:jc w:val="right"/>
            </w:pPr>
            <w:r>
              <w:t xml:space="preserve">16 </w:t>
            </w:r>
          </w:p>
        </w:tc>
        <w:tc>
          <w:tcPr>
            <w:tcW w:w="1298" w:type="dxa"/>
          </w:tcPr>
          <w:p w:rsidR="00DA49E6" w:rsidRDefault="00DA49E6" w:rsidP="00D23E58">
            <w:pPr>
              <w:jc w:val="right"/>
            </w:pPr>
            <w:r>
              <w:t>3,458</w:t>
            </w:r>
          </w:p>
        </w:tc>
      </w:tr>
      <w:tr w:rsidR="00DA49E6" w:rsidTr="00D23E58">
        <w:tc>
          <w:tcPr>
            <w:tcW w:w="2122" w:type="dxa"/>
          </w:tcPr>
          <w:p w:rsidR="00DA49E6" w:rsidRDefault="00DA49E6" w:rsidP="00D23E58">
            <w:pPr>
              <w:jc w:val="left"/>
            </w:pPr>
            <w:r>
              <w:t xml:space="preserve">Netherlands </w:t>
            </w:r>
          </w:p>
        </w:tc>
        <w:tc>
          <w:tcPr>
            <w:tcW w:w="1366" w:type="dxa"/>
          </w:tcPr>
          <w:p w:rsidR="00DA49E6" w:rsidRDefault="00DA49E6" w:rsidP="00D23E58">
            <w:pPr>
              <w:jc w:val="right"/>
            </w:pPr>
            <w:r>
              <w:t xml:space="preserve">3.6 </w:t>
            </w:r>
          </w:p>
        </w:tc>
        <w:tc>
          <w:tcPr>
            <w:tcW w:w="1236" w:type="dxa"/>
          </w:tcPr>
          <w:p w:rsidR="00DA49E6" w:rsidRDefault="00DA49E6" w:rsidP="00D23E58">
            <w:pPr>
              <w:jc w:val="right"/>
            </w:pPr>
            <w:r>
              <w:t xml:space="preserve">5 </w:t>
            </w:r>
          </w:p>
        </w:tc>
        <w:tc>
          <w:tcPr>
            <w:tcW w:w="1236" w:type="dxa"/>
          </w:tcPr>
          <w:p w:rsidR="00DA49E6" w:rsidRDefault="00DA49E6" w:rsidP="00D23E58">
            <w:pPr>
              <w:jc w:val="right"/>
            </w:pPr>
            <w:r>
              <w:t xml:space="preserve">6.4 </w:t>
            </w:r>
          </w:p>
        </w:tc>
        <w:tc>
          <w:tcPr>
            <w:tcW w:w="1236" w:type="dxa"/>
          </w:tcPr>
          <w:p w:rsidR="00DA49E6" w:rsidRDefault="00DA49E6" w:rsidP="00D23E58">
            <w:pPr>
              <w:jc w:val="right"/>
            </w:pPr>
            <w:r>
              <w:t xml:space="preserve">12 </w:t>
            </w:r>
          </w:p>
        </w:tc>
        <w:tc>
          <w:tcPr>
            <w:tcW w:w="1298" w:type="dxa"/>
          </w:tcPr>
          <w:p w:rsidR="00DA49E6" w:rsidRDefault="00DA49E6" w:rsidP="00D23E58">
            <w:pPr>
              <w:jc w:val="right"/>
            </w:pPr>
            <w:r>
              <w:t>18,095</w:t>
            </w:r>
          </w:p>
        </w:tc>
      </w:tr>
      <w:tr w:rsidR="00DA49E6" w:rsidTr="00D23E58">
        <w:tc>
          <w:tcPr>
            <w:tcW w:w="2122" w:type="dxa"/>
          </w:tcPr>
          <w:p w:rsidR="00DA49E6" w:rsidRDefault="00DA49E6" w:rsidP="00D23E58">
            <w:pPr>
              <w:jc w:val="left"/>
            </w:pPr>
            <w:r>
              <w:t xml:space="preserve">Norway </w:t>
            </w:r>
          </w:p>
        </w:tc>
        <w:tc>
          <w:tcPr>
            <w:tcW w:w="1366" w:type="dxa"/>
          </w:tcPr>
          <w:p w:rsidR="00DA49E6" w:rsidRDefault="00DA49E6" w:rsidP="00D23E58">
            <w:pPr>
              <w:jc w:val="right"/>
            </w:pPr>
            <w:r>
              <w:t>38</w:t>
            </w:r>
          </w:p>
        </w:tc>
        <w:tc>
          <w:tcPr>
            <w:tcW w:w="1236" w:type="dxa"/>
          </w:tcPr>
          <w:p w:rsidR="00DA49E6" w:rsidRDefault="00DA49E6" w:rsidP="00D23E58">
            <w:pPr>
              <w:jc w:val="right"/>
            </w:pPr>
            <w:r>
              <w:t xml:space="preserve">6 </w:t>
            </w:r>
          </w:p>
        </w:tc>
        <w:tc>
          <w:tcPr>
            <w:tcW w:w="1236" w:type="dxa"/>
          </w:tcPr>
          <w:p w:rsidR="00DA49E6" w:rsidRDefault="00DA49E6" w:rsidP="00D23E58">
            <w:pPr>
              <w:jc w:val="right"/>
            </w:pPr>
            <w:r>
              <w:t xml:space="preserve">4.8 </w:t>
            </w:r>
          </w:p>
        </w:tc>
        <w:tc>
          <w:tcPr>
            <w:tcW w:w="1236" w:type="dxa"/>
          </w:tcPr>
          <w:p w:rsidR="00DA49E6" w:rsidRDefault="00DA49E6" w:rsidP="00D23E58">
            <w:pPr>
              <w:jc w:val="right"/>
            </w:pPr>
            <w:r>
              <w:t xml:space="preserve">11 </w:t>
            </w:r>
          </w:p>
        </w:tc>
        <w:tc>
          <w:tcPr>
            <w:tcW w:w="1298" w:type="dxa"/>
          </w:tcPr>
          <w:p w:rsidR="00DA49E6" w:rsidRDefault="00DA49E6" w:rsidP="00D23E58">
            <w:pPr>
              <w:jc w:val="right"/>
            </w:pPr>
            <w:r>
              <w:t>4,221</w:t>
            </w:r>
          </w:p>
        </w:tc>
      </w:tr>
      <w:tr w:rsidR="00DA49E6" w:rsidTr="00D23E58">
        <w:tc>
          <w:tcPr>
            <w:tcW w:w="2122" w:type="dxa"/>
          </w:tcPr>
          <w:p w:rsidR="00DA49E6" w:rsidRDefault="00DA49E6" w:rsidP="00D23E58">
            <w:pPr>
              <w:jc w:val="left"/>
            </w:pPr>
            <w:r>
              <w:t xml:space="preserve">Finland </w:t>
            </w:r>
          </w:p>
        </w:tc>
        <w:tc>
          <w:tcPr>
            <w:tcW w:w="1366" w:type="dxa"/>
          </w:tcPr>
          <w:p w:rsidR="00DA49E6" w:rsidRDefault="00DA49E6" w:rsidP="00D23E58">
            <w:pPr>
              <w:jc w:val="right"/>
            </w:pPr>
            <w:r>
              <w:t xml:space="preserve">0.28 </w:t>
            </w:r>
          </w:p>
        </w:tc>
        <w:tc>
          <w:tcPr>
            <w:tcW w:w="1236" w:type="dxa"/>
          </w:tcPr>
          <w:p w:rsidR="00DA49E6" w:rsidRDefault="00DA49E6" w:rsidP="00D23E58">
            <w:pPr>
              <w:jc w:val="right"/>
            </w:pPr>
            <w:r>
              <w:t xml:space="preserve">1.1 </w:t>
            </w:r>
          </w:p>
        </w:tc>
        <w:tc>
          <w:tcPr>
            <w:tcW w:w="1236" w:type="dxa"/>
          </w:tcPr>
          <w:p w:rsidR="00DA49E6" w:rsidRDefault="00DA49E6" w:rsidP="00D23E58">
            <w:pPr>
              <w:jc w:val="right"/>
            </w:pPr>
            <w:r>
              <w:t xml:space="preserve">5.4 </w:t>
            </w:r>
          </w:p>
        </w:tc>
        <w:tc>
          <w:tcPr>
            <w:tcW w:w="1236" w:type="dxa"/>
          </w:tcPr>
          <w:p w:rsidR="00DA49E6" w:rsidRDefault="00DA49E6" w:rsidP="00D23E58">
            <w:pPr>
              <w:jc w:val="right"/>
            </w:pPr>
            <w:r>
              <w:t xml:space="preserve">10 </w:t>
            </w:r>
          </w:p>
        </w:tc>
        <w:tc>
          <w:tcPr>
            <w:tcW w:w="1298" w:type="dxa"/>
          </w:tcPr>
          <w:p w:rsidR="00DA49E6" w:rsidRDefault="00DA49E6" w:rsidP="00D23E58">
            <w:pPr>
              <w:jc w:val="right"/>
            </w:pPr>
            <w:r>
              <w:t>4,456</w:t>
            </w:r>
          </w:p>
        </w:tc>
      </w:tr>
    </w:tbl>
    <w:p w:rsidR="00DA49E6" w:rsidRDefault="00DA49E6" w:rsidP="00DA49E6">
      <w:pPr>
        <w:jc w:val="left"/>
      </w:pPr>
      <w:r>
        <w:rPr>
          <w:rFonts w:hint="eastAsia"/>
        </w:rPr>
        <w:t>出所：表２～４　ＵＮＣＴＡＤ</w:t>
      </w:r>
    </w:p>
    <w:p w:rsidR="00DA49E6" w:rsidRDefault="00DA49E6" w:rsidP="00DA49E6">
      <w:pPr>
        <w:jc w:val="left"/>
      </w:pPr>
    </w:p>
    <w:p w:rsidR="00DA49E6" w:rsidRDefault="00DA49E6" w:rsidP="00DA49E6">
      <w:pPr>
        <w:jc w:val="left"/>
      </w:pPr>
      <w:r>
        <w:rPr>
          <w:rFonts w:hint="eastAsia"/>
        </w:rPr>
        <w:t>パキスタン・ソフトウエア輸出機構（</w:t>
      </w:r>
      <w:r>
        <w:rPr>
          <w:rFonts w:hint="eastAsia"/>
        </w:rPr>
        <w:t>P</w:t>
      </w:r>
      <w:r>
        <w:t>SEB</w:t>
      </w:r>
      <w:r>
        <w:rPr>
          <w:rFonts w:hint="eastAsia"/>
        </w:rPr>
        <w:t>）によれば同国の</w:t>
      </w:r>
      <w:r>
        <w:rPr>
          <w:rFonts w:hint="eastAsia"/>
        </w:rPr>
        <w:t>IT</w:t>
      </w:r>
      <w:r>
        <w:rPr>
          <w:rFonts w:hint="eastAsia"/>
        </w:rPr>
        <w:t>分野企業は約</w:t>
      </w:r>
      <w:r>
        <w:rPr>
          <w:rFonts w:hint="eastAsia"/>
        </w:rPr>
        <w:t>4098</w:t>
      </w:r>
      <w:r>
        <w:rPr>
          <w:rFonts w:hint="eastAsia"/>
        </w:rPr>
        <w:t>社といわれている。またコールセンターは</w:t>
      </w:r>
      <w:r>
        <w:rPr>
          <w:rFonts w:hint="eastAsia"/>
        </w:rPr>
        <w:t>2983</w:t>
      </w:r>
      <w:r>
        <w:rPr>
          <w:rFonts w:hint="eastAsia"/>
        </w:rPr>
        <w:t>拠点、</w:t>
      </w:r>
      <w:r>
        <w:rPr>
          <w:rFonts w:hint="eastAsia"/>
        </w:rPr>
        <w:t>IT</w:t>
      </w:r>
      <w:r>
        <w:rPr>
          <w:rFonts w:hint="eastAsia"/>
        </w:rPr>
        <w:t>の研修拠点は</w:t>
      </w:r>
      <w:r>
        <w:rPr>
          <w:rFonts w:hint="eastAsia"/>
        </w:rPr>
        <w:t>8000</w:t>
      </w:r>
      <w:r>
        <w:rPr>
          <w:rFonts w:hint="eastAsia"/>
        </w:rPr>
        <w:t>程度となっている。加えて輸出分野は</w:t>
      </w:r>
      <w:r>
        <w:t>Telecom services, computer services and information services</w:t>
      </w:r>
      <w:r>
        <w:rPr>
          <w:rFonts w:hint="eastAsia"/>
        </w:rPr>
        <w:t>に大別される。</w:t>
      </w:r>
    </w:p>
    <w:p w:rsidR="00DA49E6" w:rsidRDefault="00DA49E6" w:rsidP="00DA49E6">
      <w:pPr>
        <w:jc w:val="left"/>
        <w:rPr>
          <w:rFonts w:hint="eastAsia"/>
        </w:rPr>
      </w:pPr>
    </w:p>
    <w:p w:rsidR="00DA49E6" w:rsidRPr="002F1F25" w:rsidRDefault="00DA49E6" w:rsidP="00DA49E6">
      <w:r>
        <w:rPr>
          <w:rFonts w:hint="eastAsia"/>
        </w:rPr>
        <w:t>表</w:t>
      </w:r>
      <w:r>
        <w:rPr>
          <w:rFonts w:hint="eastAsia"/>
        </w:rPr>
        <w:t>5</w:t>
      </w:r>
      <w:r>
        <w:rPr>
          <w:rFonts w:hint="eastAsia"/>
        </w:rPr>
        <w:t>：パキスタンの</w:t>
      </w:r>
      <w:r>
        <w:rPr>
          <w:rFonts w:hint="eastAsia"/>
        </w:rPr>
        <w:t xml:space="preserve">IT </w:t>
      </w:r>
      <w:r>
        <w:rPr>
          <w:rFonts w:hint="eastAsia"/>
        </w:rPr>
        <w:t>分野における優遇政策</w:t>
      </w:r>
    </w:p>
    <w:tbl>
      <w:tblPr>
        <w:tblStyle w:val="a6"/>
        <w:tblW w:w="8500" w:type="dxa"/>
        <w:tblLook w:val="04A0" w:firstRow="1" w:lastRow="0" w:firstColumn="1" w:lastColumn="0" w:noHBand="0" w:noVBand="1"/>
      </w:tblPr>
      <w:tblGrid>
        <w:gridCol w:w="5949"/>
        <w:gridCol w:w="2551"/>
      </w:tblGrid>
      <w:tr w:rsidR="00DA49E6" w:rsidTr="00D23E58">
        <w:tc>
          <w:tcPr>
            <w:tcW w:w="5949" w:type="dxa"/>
          </w:tcPr>
          <w:p w:rsidR="00DA49E6" w:rsidRDefault="00DA49E6" w:rsidP="00D23E58">
            <w:pPr>
              <w:rPr>
                <w:rFonts w:hint="eastAsia"/>
              </w:rPr>
            </w:pPr>
            <w:r>
              <w:t>Income Tax holiday for venture capital funds till 2024</w:t>
            </w:r>
          </w:p>
        </w:tc>
        <w:tc>
          <w:tcPr>
            <w:tcW w:w="2551" w:type="dxa"/>
          </w:tcPr>
          <w:p w:rsidR="00DA49E6" w:rsidRDefault="00DA49E6" w:rsidP="00D23E58">
            <w:pPr>
              <w:rPr>
                <w:rFonts w:hint="eastAsia"/>
              </w:rPr>
            </w:pPr>
            <w:r>
              <w:rPr>
                <w:rFonts w:hint="eastAsia"/>
              </w:rPr>
              <w:t>2024</w:t>
            </w:r>
            <w:r>
              <w:rPr>
                <w:rFonts w:hint="eastAsia"/>
              </w:rPr>
              <w:t>年までのベンチャーキャピタルに関する免税措置</w:t>
            </w:r>
          </w:p>
        </w:tc>
      </w:tr>
      <w:tr w:rsidR="00DA49E6" w:rsidTr="00D23E58">
        <w:tc>
          <w:tcPr>
            <w:tcW w:w="5949" w:type="dxa"/>
          </w:tcPr>
          <w:p w:rsidR="00DA49E6" w:rsidRDefault="00DA49E6" w:rsidP="00D23E58">
            <w:r>
              <w:t>Reduced sales tax of 5% on domestic revenues in Islamabad Capital Territory</w:t>
            </w:r>
          </w:p>
        </w:tc>
        <w:tc>
          <w:tcPr>
            <w:tcW w:w="2551" w:type="dxa"/>
          </w:tcPr>
          <w:p w:rsidR="00DA49E6" w:rsidRDefault="00DA49E6" w:rsidP="00D23E58">
            <w:pPr>
              <w:rPr>
                <w:rFonts w:hint="eastAsia"/>
              </w:rPr>
            </w:pPr>
            <w:r>
              <w:rPr>
                <w:rFonts w:hint="eastAsia"/>
              </w:rPr>
              <w:t>売上税の軽減税率の適用（イスラマバード地区）</w:t>
            </w:r>
          </w:p>
        </w:tc>
      </w:tr>
      <w:tr w:rsidR="00DA49E6" w:rsidTr="00D23E58">
        <w:tc>
          <w:tcPr>
            <w:tcW w:w="5949" w:type="dxa"/>
          </w:tcPr>
          <w:p w:rsidR="00DA49E6" w:rsidRDefault="00DA49E6" w:rsidP="00D23E58">
            <w:r>
              <w:t>Accelerated depreciation of 30% on computer equipment</w:t>
            </w:r>
          </w:p>
        </w:tc>
        <w:tc>
          <w:tcPr>
            <w:tcW w:w="2551" w:type="dxa"/>
          </w:tcPr>
          <w:p w:rsidR="00DA49E6" w:rsidRDefault="00DA49E6" w:rsidP="00D23E58">
            <w:pPr>
              <w:rPr>
                <w:rFonts w:hint="eastAsia"/>
              </w:rPr>
            </w:pPr>
            <w:r>
              <w:rPr>
                <w:rFonts w:hint="eastAsia"/>
              </w:rPr>
              <w:t>コンピューター設備に関する減価償却費</w:t>
            </w:r>
            <w:r>
              <w:rPr>
                <w:rFonts w:hint="eastAsia"/>
              </w:rPr>
              <w:t>30</w:t>
            </w:r>
            <w:r>
              <w:rPr>
                <w:rFonts w:hint="eastAsia"/>
              </w:rPr>
              <w:t>％加速化償却</w:t>
            </w:r>
          </w:p>
        </w:tc>
      </w:tr>
      <w:tr w:rsidR="00DA49E6" w:rsidTr="00D23E58">
        <w:tc>
          <w:tcPr>
            <w:tcW w:w="5949" w:type="dxa"/>
          </w:tcPr>
          <w:p w:rsidR="00DA49E6" w:rsidRDefault="00DA49E6" w:rsidP="00D23E58">
            <w:r>
              <w:t>Provision of low rent space in Software Technology Parks (STPs), with fiber-optic connectivity</w:t>
            </w:r>
          </w:p>
        </w:tc>
        <w:tc>
          <w:tcPr>
            <w:tcW w:w="2551" w:type="dxa"/>
          </w:tcPr>
          <w:p w:rsidR="00DA49E6" w:rsidRDefault="00DA49E6" w:rsidP="00D23E58">
            <w:pPr>
              <w:rPr>
                <w:rFonts w:hint="eastAsia"/>
              </w:rPr>
            </w:pPr>
            <w:r>
              <w:t>Software Technology Parks</w:t>
            </w:r>
            <w:r>
              <w:rPr>
                <w:rFonts w:hint="eastAsia"/>
              </w:rPr>
              <w:t>の低レンタル費の適用</w:t>
            </w:r>
          </w:p>
        </w:tc>
      </w:tr>
      <w:tr w:rsidR="00DA49E6" w:rsidTr="00D23E58">
        <w:tc>
          <w:tcPr>
            <w:tcW w:w="5949" w:type="dxa"/>
          </w:tcPr>
          <w:p w:rsidR="00DA49E6" w:rsidRDefault="00DA49E6" w:rsidP="00D23E58">
            <w:r>
              <w:t>State Bank of Pakistan allowed banks to open Internet Merchant Accounts</w:t>
            </w:r>
          </w:p>
        </w:tc>
        <w:tc>
          <w:tcPr>
            <w:tcW w:w="2551" w:type="dxa"/>
          </w:tcPr>
          <w:p w:rsidR="00DA49E6" w:rsidRDefault="00DA49E6" w:rsidP="00D23E58">
            <w:pPr>
              <w:rPr>
                <w:rFonts w:hint="eastAsia"/>
              </w:rPr>
            </w:pPr>
            <w:r>
              <w:rPr>
                <w:rFonts w:hint="eastAsia"/>
              </w:rPr>
              <w:t>中央銀行による</w:t>
            </w:r>
            <w:r>
              <w:t>Internet Merchant Accounts</w:t>
            </w:r>
            <w:r>
              <w:rPr>
                <w:rFonts w:hint="eastAsia"/>
              </w:rPr>
              <w:t>開設許可</w:t>
            </w:r>
          </w:p>
        </w:tc>
      </w:tr>
      <w:tr w:rsidR="00DA49E6" w:rsidTr="00D23E58">
        <w:tc>
          <w:tcPr>
            <w:tcW w:w="5949" w:type="dxa"/>
          </w:tcPr>
          <w:p w:rsidR="00DA49E6" w:rsidRDefault="00DA49E6" w:rsidP="00D23E58">
            <w:r>
              <w:t>P</w:t>
            </w:r>
            <w:r w:rsidRPr="00511F1F">
              <w:rPr>
                <w:b/>
              </w:rPr>
              <w:t xml:space="preserve">rovision </w:t>
            </w:r>
            <w:r>
              <w:t>of Bank loans to IT/ITeS Industry at 5% rates under consideration</w:t>
            </w:r>
          </w:p>
        </w:tc>
        <w:tc>
          <w:tcPr>
            <w:tcW w:w="2551" w:type="dxa"/>
          </w:tcPr>
          <w:p w:rsidR="00DA49E6" w:rsidRDefault="00DA49E6" w:rsidP="00D23E58">
            <w:pPr>
              <w:rPr>
                <w:rFonts w:hint="eastAsia"/>
              </w:rPr>
            </w:pPr>
            <w:r>
              <w:rPr>
                <w:rFonts w:hint="eastAsia"/>
              </w:rPr>
              <w:t>IT</w:t>
            </w:r>
            <w:r>
              <w:rPr>
                <w:rFonts w:hint="eastAsia"/>
              </w:rPr>
              <w:t>関連企業向け低利融資銀行ローン</w:t>
            </w:r>
          </w:p>
        </w:tc>
      </w:tr>
      <w:tr w:rsidR="00DA49E6" w:rsidTr="00D23E58">
        <w:tc>
          <w:tcPr>
            <w:tcW w:w="5949" w:type="dxa"/>
          </w:tcPr>
          <w:p w:rsidR="00DA49E6" w:rsidRPr="00511F1F" w:rsidRDefault="00DA49E6" w:rsidP="00D23E58">
            <w:r>
              <w:t>Tech SEZs - Extending the incentives of SEZs to IT industry on the cards</w:t>
            </w:r>
          </w:p>
        </w:tc>
        <w:tc>
          <w:tcPr>
            <w:tcW w:w="2551" w:type="dxa"/>
          </w:tcPr>
          <w:p w:rsidR="00DA49E6" w:rsidRDefault="00DA49E6" w:rsidP="00D23E58">
            <w:pPr>
              <w:rPr>
                <w:rFonts w:hint="eastAsia"/>
              </w:rPr>
            </w:pPr>
            <w:r>
              <w:rPr>
                <w:rFonts w:hint="eastAsia"/>
              </w:rPr>
              <w:t>Tech SEZs</w:t>
            </w:r>
            <w:r>
              <w:rPr>
                <w:rFonts w:hint="eastAsia"/>
              </w:rPr>
              <w:t>向け優遇策</w:t>
            </w:r>
          </w:p>
        </w:tc>
      </w:tr>
    </w:tbl>
    <w:p w:rsidR="00DA49E6" w:rsidRDefault="00DA49E6" w:rsidP="00DA49E6">
      <w:pPr>
        <w:jc w:val="left"/>
        <w:rPr>
          <w:rFonts w:hint="eastAsia"/>
        </w:rPr>
      </w:pPr>
    </w:p>
    <w:p w:rsidR="00DA49E6" w:rsidRDefault="00DA49E6" w:rsidP="00DA49E6">
      <w:pPr>
        <w:jc w:val="left"/>
      </w:pPr>
    </w:p>
    <w:p w:rsidR="00DA49E6" w:rsidRPr="003E2E99" w:rsidRDefault="00DA49E6" w:rsidP="00DA49E6">
      <w:pPr>
        <w:jc w:val="left"/>
        <w:rPr>
          <w:rFonts w:hint="eastAsia"/>
        </w:rPr>
      </w:pPr>
    </w:p>
    <w:p w:rsidR="00DA49E6" w:rsidRPr="0038320C" w:rsidRDefault="00DA49E6" w:rsidP="00DA49E6">
      <w:pPr>
        <w:jc w:val="left"/>
        <w:rPr>
          <w:b/>
        </w:rPr>
      </w:pPr>
      <w:r>
        <w:rPr>
          <w:rFonts w:hint="eastAsia"/>
          <w:b/>
        </w:rPr>
        <w:lastRenderedPageBreak/>
        <w:t>表</w:t>
      </w:r>
      <w:r>
        <w:rPr>
          <w:rFonts w:hint="eastAsia"/>
          <w:b/>
        </w:rPr>
        <w:t>6</w:t>
      </w:r>
      <w:r>
        <w:rPr>
          <w:rFonts w:hint="eastAsia"/>
          <w:b/>
        </w:rPr>
        <w:t>：</w:t>
      </w:r>
      <w:r>
        <w:rPr>
          <w:rFonts w:hint="eastAsia"/>
          <w:b/>
        </w:rPr>
        <w:t>IT</w:t>
      </w:r>
      <w:r>
        <w:rPr>
          <w:rFonts w:hint="eastAsia"/>
          <w:b/>
        </w:rPr>
        <w:t>分野関連輸出額　単位：</w:t>
      </w:r>
      <w:r>
        <w:rPr>
          <w:rFonts w:hint="eastAsia"/>
          <w:b/>
        </w:rPr>
        <w:t>100</w:t>
      </w:r>
      <w:r>
        <w:rPr>
          <w:rFonts w:hint="eastAsia"/>
          <w:b/>
        </w:rPr>
        <w:t>万ドル</w:t>
      </w:r>
    </w:p>
    <w:tbl>
      <w:tblPr>
        <w:tblStyle w:val="a6"/>
        <w:tblW w:w="0" w:type="auto"/>
        <w:tblLook w:val="04A0" w:firstRow="1" w:lastRow="0" w:firstColumn="1" w:lastColumn="0" w:noHBand="0" w:noVBand="1"/>
      </w:tblPr>
      <w:tblGrid>
        <w:gridCol w:w="3256"/>
        <w:gridCol w:w="1417"/>
        <w:gridCol w:w="1418"/>
      </w:tblGrid>
      <w:tr w:rsidR="00DA49E6" w:rsidTr="00D23E58">
        <w:tc>
          <w:tcPr>
            <w:tcW w:w="3256" w:type="dxa"/>
          </w:tcPr>
          <w:p w:rsidR="00DA49E6" w:rsidRDefault="00DA49E6" w:rsidP="00D23E58">
            <w:pPr>
              <w:jc w:val="left"/>
            </w:pPr>
          </w:p>
        </w:tc>
        <w:tc>
          <w:tcPr>
            <w:tcW w:w="1417" w:type="dxa"/>
          </w:tcPr>
          <w:p w:rsidR="00DA49E6" w:rsidRDefault="00DA49E6" w:rsidP="00D23E58">
            <w:pPr>
              <w:jc w:val="left"/>
            </w:pPr>
          </w:p>
        </w:tc>
        <w:tc>
          <w:tcPr>
            <w:tcW w:w="1418" w:type="dxa"/>
          </w:tcPr>
          <w:p w:rsidR="00DA49E6" w:rsidRDefault="00DA49E6" w:rsidP="00D23E58">
            <w:pPr>
              <w:jc w:val="left"/>
            </w:pPr>
          </w:p>
        </w:tc>
      </w:tr>
      <w:tr w:rsidR="00DA49E6" w:rsidTr="00D23E58">
        <w:tc>
          <w:tcPr>
            <w:tcW w:w="3256" w:type="dxa"/>
          </w:tcPr>
          <w:p w:rsidR="00DA49E6" w:rsidRDefault="00DA49E6" w:rsidP="00D23E58">
            <w:pPr>
              <w:jc w:val="left"/>
            </w:pPr>
            <w:r>
              <w:rPr>
                <w:rFonts w:hint="eastAsia"/>
              </w:rPr>
              <w:t>9</w:t>
            </w:r>
            <w:r>
              <w:rPr>
                <w:rFonts w:hint="eastAsia"/>
              </w:rPr>
              <w:t>．</w:t>
            </w:r>
          </w:p>
          <w:p w:rsidR="00DA49E6" w:rsidRDefault="00DA49E6" w:rsidP="00D23E58">
            <w:pPr>
              <w:jc w:val="left"/>
            </w:pPr>
            <w:r>
              <w:t>Telecommunications, Computer, and information services</w:t>
            </w:r>
          </w:p>
        </w:tc>
        <w:tc>
          <w:tcPr>
            <w:tcW w:w="1417" w:type="dxa"/>
          </w:tcPr>
          <w:p w:rsidR="00DA49E6" w:rsidRDefault="00DA49E6" w:rsidP="00D23E58">
            <w:pPr>
              <w:jc w:val="right"/>
            </w:pPr>
            <w:r>
              <w:t>1,065</w:t>
            </w:r>
          </w:p>
        </w:tc>
        <w:tc>
          <w:tcPr>
            <w:tcW w:w="1418" w:type="dxa"/>
          </w:tcPr>
          <w:p w:rsidR="00DA49E6" w:rsidRDefault="00DA49E6" w:rsidP="00D23E58">
            <w:pPr>
              <w:jc w:val="right"/>
            </w:pPr>
            <w:r>
              <w:t xml:space="preserve"> 966</w:t>
            </w:r>
          </w:p>
        </w:tc>
      </w:tr>
      <w:tr w:rsidR="00DA49E6" w:rsidTr="00D23E58">
        <w:tc>
          <w:tcPr>
            <w:tcW w:w="3256" w:type="dxa"/>
          </w:tcPr>
          <w:p w:rsidR="00DA49E6" w:rsidRDefault="00DA49E6" w:rsidP="00D23E58">
            <w:pPr>
              <w:jc w:val="left"/>
            </w:pPr>
            <w:r>
              <w:rPr>
                <w:rFonts w:hint="eastAsia"/>
              </w:rPr>
              <w:t>9.1</w:t>
            </w:r>
          </w:p>
          <w:p w:rsidR="00DA49E6" w:rsidRDefault="00DA49E6" w:rsidP="00D23E58">
            <w:pPr>
              <w:ind w:firstLineChars="100" w:firstLine="210"/>
              <w:jc w:val="left"/>
            </w:pPr>
            <w:r>
              <w:t xml:space="preserve">Telecommunications services </w:t>
            </w:r>
          </w:p>
        </w:tc>
        <w:tc>
          <w:tcPr>
            <w:tcW w:w="1417" w:type="dxa"/>
          </w:tcPr>
          <w:p w:rsidR="00DA49E6" w:rsidRDefault="00DA49E6" w:rsidP="00D23E58">
            <w:pPr>
              <w:jc w:val="right"/>
            </w:pPr>
            <w:r>
              <w:t xml:space="preserve">335 </w:t>
            </w:r>
          </w:p>
        </w:tc>
        <w:tc>
          <w:tcPr>
            <w:tcW w:w="1418" w:type="dxa"/>
          </w:tcPr>
          <w:p w:rsidR="00DA49E6" w:rsidRDefault="00DA49E6" w:rsidP="00D23E58">
            <w:pPr>
              <w:jc w:val="right"/>
            </w:pPr>
            <w:r>
              <w:t>310</w:t>
            </w:r>
          </w:p>
        </w:tc>
      </w:tr>
      <w:tr w:rsidR="00DA49E6" w:rsidTr="00D23E58">
        <w:tc>
          <w:tcPr>
            <w:tcW w:w="3256" w:type="dxa"/>
          </w:tcPr>
          <w:p w:rsidR="00DA49E6" w:rsidRDefault="00DA49E6" w:rsidP="00D23E58">
            <w:pPr>
              <w:ind w:firstLineChars="100" w:firstLine="210"/>
              <w:jc w:val="left"/>
            </w:pPr>
            <w:r>
              <w:t>Call centres</w:t>
            </w:r>
          </w:p>
        </w:tc>
        <w:tc>
          <w:tcPr>
            <w:tcW w:w="1417" w:type="dxa"/>
          </w:tcPr>
          <w:p w:rsidR="00DA49E6" w:rsidRDefault="00DA49E6" w:rsidP="00D23E58">
            <w:pPr>
              <w:jc w:val="right"/>
            </w:pPr>
            <w:r>
              <w:t>104</w:t>
            </w:r>
          </w:p>
        </w:tc>
        <w:tc>
          <w:tcPr>
            <w:tcW w:w="1418" w:type="dxa"/>
          </w:tcPr>
          <w:p w:rsidR="00DA49E6" w:rsidRDefault="00DA49E6" w:rsidP="00D23E58">
            <w:pPr>
              <w:jc w:val="right"/>
            </w:pPr>
            <w:r>
              <w:t>93</w:t>
            </w:r>
          </w:p>
        </w:tc>
      </w:tr>
      <w:tr w:rsidR="00DA49E6" w:rsidTr="00D23E58">
        <w:tc>
          <w:tcPr>
            <w:tcW w:w="3256" w:type="dxa"/>
          </w:tcPr>
          <w:p w:rsidR="00DA49E6" w:rsidRDefault="00DA49E6" w:rsidP="00D23E58">
            <w:pPr>
              <w:ind w:firstLineChars="100" w:firstLine="210"/>
              <w:jc w:val="left"/>
            </w:pPr>
            <w:r>
              <w:t>Telecom services</w:t>
            </w:r>
          </w:p>
        </w:tc>
        <w:tc>
          <w:tcPr>
            <w:tcW w:w="1417" w:type="dxa"/>
          </w:tcPr>
          <w:p w:rsidR="00DA49E6" w:rsidRDefault="00DA49E6" w:rsidP="00D23E58">
            <w:pPr>
              <w:jc w:val="right"/>
            </w:pPr>
            <w:r>
              <w:t>231</w:t>
            </w:r>
          </w:p>
        </w:tc>
        <w:tc>
          <w:tcPr>
            <w:tcW w:w="1418" w:type="dxa"/>
          </w:tcPr>
          <w:p w:rsidR="00DA49E6" w:rsidRDefault="00DA49E6" w:rsidP="00D23E58">
            <w:pPr>
              <w:jc w:val="right"/>
            </w:pPr>
            <w:r>
              <w:t>217</w:t>
            </w:r>
          </w:p>
        </w:tc>
      </w:tr>
      <w:tr w:rsidR="00DA49E6" w:rsidTr="00D23E58">
        <w:tc>
          <w:tcPr>
            <w:tcW w:w="3256" w:type="dxa"/>
          </w:tcPr>
          <w:p w:rsidR="00DA49E6" w:rsidRDefault="00DA49E6" w:rsidP="00D23E58">
            <w:pPr>
              <w:jc w:val="left"/>
            </w:pPr>
            <w:r>
              <w:rPr>
                <w:rFonts w:hint="eastAsia"/>
              </w:rPr>
              <w:t>9.2</w:t>
            </w:r>
            <w:r>
              <w:t xml:space="preserve"> </w:t>
            </w:r>
          </w:p>
          <w:p w:rsidR="00DA49E6" w:rsidRDefault="00DA49E6" w:rsidP="00D23E58">
            <w:pPr>
              <w:ind w:firstLineChars="100" w:firstLine="210"/>
              <w:jc w:val="left"/>
            </w:pPr>
            <w:r>
              <w:t xml:space="preserve">Computer services </w:t>
            </w:r>
          </w:p>
        </w:tc>
        <w:tc>
          <w:tcPr>
            <w:tcW w:w="1417" w:type="dxa"/>
          </w:tcPr>
          <w:p w:rsidR="00DA49E6" w:rsidRDefault="00DA49E6" w:rsidP="00D23E58">
            <w:pPr>
              <w:jc w:val="right"/>
            </w:pPr>
            <w:r>
              <w:t xml:space="preserve">726 </w:t>
            </w:r>
          </w:p>
        </w:tc>
        <w:tc>
          <w:tcPr>
            <w:tcW w:w="1418" w:type="dxa"/>
          </w:tcPr>
          <w:p w:rsidR="00DA49E6" w:rsidRDefault="00DA49E6" w:rsidP="00D23E58">
            <w:pPr>
              <w:jc w:val="right"/>
            </w:pPr>
            <w:r>
              <w:t>654</w:t>
            </w:r>
          </w:p>
        </w:tc>
      </w:tr>
      <w:tr w:rsidR="00DA49E6" w:rsidTr="00D23E58">
        <w:tc>
          <w:tcPr>
            <w:tcW w:w="3256" w:type="dxa"/>
          </w:tcPr>
          <w:p w:rsidR="00DA49E6" w:rsidRDefault="00DA49E6" w:rsidP="00D23E58">
            <w:pPr>
              <w:ind w:leftChars="100" w:left="210"/>
              <w:jc w:val="left"/>
            </w:pPr>
            <w:r>
              <w:t>Export of Computer Software</w:t>
            </w:r>
          </w:p>
        </w:tc>
        <w:tc>
          <w:tcPr>
            <w:tcW w:w="1417" w:type="dxa"/>
          </w:tcPr>
          <w:p w:rsidR="00DA49E6" w:rsidRDefault="00DA49E6" w:rsidP="00D23E58">
            <w:pPr>
              <w:jc w:val="right"/>
            </w:pPr>
            <w:r>
              <w:t>320</w:t>
            </w:r>
          </w:p>
        </w:tc>
        <w:tc>
          <w:tcPr>
            <w:tcW w:w="1418" w:type="dxa"/>
          </w:tcPr>
          <w:p w:rsidR="00DA49E6" w:rsidRDefault="00DA49E6" w:rsidP="00D23E58">
            <w:pPr>
              <w:jc w:val="right"/>
            </w:pPr>
            <w:r>
              <w:t>286</w:t>
            </w:r>
          </w:p>
        </w:tc>
      </w:tr>
      <w:tr w:rsidR="00DA49E6" w:rsidTr="00D23E58">
        <w:tc>
          <w:tcPr>
            <w:tcW w:w="3256" w:type="dxa"/>
          </w:tcPr>
          <w:p w:rsidR="00DA49E6" w:rsidRDefault="00DA49E6" w:rsidP="00D23E58">
            <w:pPr>
              <w:ind w:leftChars="100" w:left="210"/>
              <w:jc w:val="left"/>
            </w:pPr>
            <w:r>
              <w:t>Software consultancy services</w:t>
            </w:r>
          </w:p>
        </w:tc>
        <w:tc>
          <w:tcPr>
            <w:tcW w:w="1417" w:type="dxa"/>
          </w:tcPr>
          <w:p w:rsidR="00DA49E6" w:rsidRDefault="00DA49E6" w:rsidP="00D23E58">
            <w:pPr>
              <w:jc w:val="right"/>
            </w:pPr>
            <w:r>
              <w:t>288</w:t>
            </w:r>
          </w:p>
        </w:tc>
        <w:tc>
          <w:tcPr>
            <w:tcW w:w="1418" w:type="dxa"/>
          </w:tcPr>
          <w:p w:rsidR="00DA49E6" w:rsidRDefault="00DA49E6" w:rsidP="00D23E58">
            <w:pPr>
              <w:jc w:val="right"/>
            </w:pPr>
            <w:r>
              <w:t>260</w:t>
            </w:r>
          </w:p>
        </w:tc>
      </w:tr>
      <w:tr w:rsidR="00DA49E6" w:rsidTr="00D23E58">
        <w:tc>
          <w:tcPr>
            <w:tcW w:w="3256" w:type="dxa"/>
          </w:tcPr>
          <w:p w:rsidR="00DA49E6" w:rsidRDefault="00DA49E6" w:rsidP="00D23E58">
            <w:pPr>
              <w:ind w:firstLineChars="100" w:firstLine="210"/>
              <w:jc w:val="left"/>
            </w:pPr>
            <w:r>
              <w:t>Other Computer services</w:t>
            </w:r>
          </w:p>
        </w:tc>
        <w:tc>
          <w:tcPr>
            <w:tcW w:w="1417" w:type="dxa"/>
          </w:tcPr>
          <w:p w:rsidR="00DA49E6" w:rsidRDefault="00DA49E6" w:rsidP="00D23E58">
            <w:pPr>
              <w:jc w:val="right"/>
            </w:pPr>
            <w:r>
              <w:t>1</w:t>
            </w:r>
            <w:r>
              <w:rPr>
                <w:b/>
              </w:rPr>
              <w:t>12</w:t>
            </w:r>
          </w:p>
        </w:tc>
        <w:tc>
          <w:tcPr>
            <w:tcW w:w="1418" w:type="dxa"/>
          </w:tcPr>
          <w:p w:rsidR="00DA49E6" w:rsidRDefault="00DA49E6" w:rsidP="00D23E58">
            <w:pPr>
              <w:jc w:val="right"/>
            </w:pPr>
            <w:r w:rsidRPr="00110097">
              <w:rPr>
                <w:b/>
              </w:rPr>
              <w:t>105</w:t>
            </w:r>
          </w:p>
        </w:tc>
      </w:tr>
      <w:tr w:rsidR="00DA49E6" w:rsidTr="00D23E58">
        <w:tc>
          <w:tcPr>
            <w:tcW w:w="3256" w:type="dxa"/>
          </w:tcPr>
          <w:p w:rsidR="00DA49E6" w:rsidRDefault="00DA49E6" w:rsidP="00D23E58">
            <w:pPr>
              <w:ind w:leftChars="100" w:left="210"/>
              <w:jc w:val="left"/>
            </w:pPr>
            <w:r>
              <w:t>Maintenance &amp; repairs of computer</w:t>
            </w:r>
          </w:p>
        </w:tc>
        <w:tc>
          <w:tcPr>
            <w:tcW w:w="1417" w:type="dxa"/>
          </w:tcPr>
          <w:p w:rsidR="00DA49E6" w:rsidRDefault="00DA49E6" w:rsidP="00D23E58">
            <w:pPr>
              <w:jc w:val="right"/>
            </w:pPr>
            <w:r>
              <w:t xml:space="preserve">2 </w:t>
            </w:r>
          </w:p>
        </w:tc>
        <w:tc>
          <w:tcPr>
            <w:tcW w:w="1418" w:type="dxa"/>
          </w:tcPr>
          <w:p w:rsidR="00DA49E6" w:rsidRDefault="00DA49E6" w:rsidP="00D23E58">
            <w:pPr>
              <w:jc w:val="right"/>
            </w:pPr>
            <w:r>
              <w:t>5</w:t>
            </w:r>
          </w:p>
        </w:tc>
      </w:tr>
      <w:tr w:rsidR="00DA49E6" w:rsidTr="00D23E58">
        <w:tc>
          <w:tcPr>
            <w:tcW w:w="3256" w:type="dxa"/>
          </w:tcPr>
          <w:p w:rsidR="00DA49E6" w:rsidRDefault="00DA49E6" w:rsidP="00D23E58">
            <w:pPr>
              <w:ind w:leftChars="100" w:left="210"/>
              <w:jc w:val="left"/>
            </w:pPr>
            <w:r>
              <w:t>Hardware consultancy services</w:t>
            </w:r>
          </w:p>
        </w:tc>
        <w:tc>
          <w:tcPr>
            <w:tcW w:w="1417" w:type="dxa"/>
          </w:tcPr>
          <w:p w:rsidR="00DA49E6" w:rsidRDefault="00DA49E6" w:rsidP="00D23E58">
            <w:pPr>
              <w:jc w:val="right"/>
            </w:pPr>
            <w:r>
              <w:t xml:space="preserve">4 </w:t>
            </w:r>
          </w:p>
        </w:tc>
        <w:tc>
          <w:tcPr>
            <w:tcW w:w="1418" w:type="dxa"/>
          </w:tcPr>
          <w:p w:rsidR="00DA49E6" w:rsidRDefault="00DA49E6" w:rsidP="00D23E58">
            <w:pPr>
              <w:jc w:val="right"/>
            </w:pPr>
            <w:r>
              <w:t>4</w:t>
            </w:r>
          </w:p>
        </w:tc>
      </w:tr>
      <w:tr w:rsidR="00DA49E6" w:rsidTr="00D23E58">
        <w:tc>
          <w:tcPr>
            <w:tcW w:w="3256" w:type="dxa"/>
          </w:tcPr>
          <w:p w:rsidR="00DA49E6" w:rsidRDefault="00DA49E6" w:rsidP="00D23E58">
            <w:pPr>
              <w:jc w:val="left"/>
            </w:pPr>
            <w:r>
              <w:t xml:space="preserve">9.3 </w:t>
            </w:r>
          </w:p>
          <w:p w:rsidR="00DA49E6" w:rsidRDefault="00DA49E6" w:rsidP="00D23E58">
            <w:pPr>
              <w:ind w:firstLineChars="100" w:firstLine="210"/>
              <w:jc w:val="left"/>
            </w:pPr>
            <w:r>
              <w:t>Information services</w:t>
            </w:r>
          </w:p>
        </w:tc>
        <w:tc>
          <w:tcPr>
            <w:tcW w:w="1417" w:type="dxa"/>
          </w:tcPr>
          <w:p w:rsidR="00DA49E6" w:rsidRDefault="00DA49E6" w:rsidP="00D23E58">
            <w:pPr>
              <w:jc w:val="right"/>
            </w:pPr>
            <w:r>
              <w:t xml:space="preserve">4 </w:t>
            </w:r>
          </w:p>
        </w:tc>
        <w:tc>
          <w:tcPr>
            <w:tcW w:w="1418" w:type="dxa"/>
          </w:tcPr>
          <w:p w:rsidR="00DA49E6" w:rsidRDefault="00DA49E6" w:rsidP="00D23E58">
            <w:pPr>
              <w:jc w:val="right"/>
            </w:pPr>
            <w:r>
              <w:t>2</w:t>
            </w:r>
          </w:p>
        </w:tc>
      </w:tr>
      <w:tr w:rsidR="00DA49E6" w:rsidTr="00D23E58">
        <w:tc>
          <w:tcPr>
            <w:tcW w:w="3256" w:type="dxa"/>
          </w:tcPr>
          <w:p w:rsidR="00DA49E6" w:rsidRDefault="00DA49E6" w:rsidP="00D23E58">
            <w:pPr>
              <w:ind w:firstLineChars="100" w:firstLine="210"/>
              <w:jc w:val="left"/>
            </w:pPr>
            <w:r>
              <w:t>News agency services</w:t>
            </w:r>
          </w:p>
        </w:tc>
        <w:tc>
          <w:tcPr>
            <w:tcW w:w="1417" w:type="dxa"/>
          </w:tcPr>
          <w:p w:rsidR="00DA49E6" w:rsidRDefault="00DA49E6" w:rsidP="00D23E58">
            <w:pPr>
              <w:jc w:val="right"/>
            </w:pPr>
            <w:r>
              <w:t xml:space="preserve">1 </w:t>
            </w:r>
          </w:p>
        </w:tc>
        <w:tc>
          <w:tcPr>
            <w:tcW w:w="1418" w:type="dxa"/>
          </w:tcPr>
          <w:p w:rsidR="00DA49E6" w:rsidRDefault="00DA49E6" w:rsidP="00D23E58">
            <w:pPr>
              <w:jc w:val="right"/>
            </w:pPr>
            <w:r>
              <w:t>0.88</w:t>
            </w:r>
          </w:p>
        </w:tc>
      </w:tr>
      <w:tr w:rsidR="00DA49E6" w:rsidTr="00D23E58">
        <w:tc>
          <w:tcPr>
            <w:tcW w:w="3256" w:type="dxa"/>
          </w:tcPr>
          <w:p w:rsidR="00DA49E6" w:rsidRDefault="00DA49E6" w:rsidP="00D23E58">
            <w:pPr>
              <w:ind w:firstLineChars="100" w:firstLine="210"/>
              <w:jc w:val="left"/>
            </w:pPr>
            <w:r>
              <w:t>Other information services</w:t>
            </w:r>
          </w:p>
        </w:tc>
        <w:tc>
          <w:tcPr>
            <w:tcW w:w="1417" w:type="dxa"/>
          </w:tcPr>
          <w:p w:rsidR="00DA49E6" w:rsidRDefault="00DA49E6" w:rsidP="00D23E58">
            <w:pPr>
              <w:jc w:val="right"/>
            </w:pPr>
            <w:r>
              <w:t xml:space="preserve">3 </w:t>
            </w:r>
          </w:p>
        </w:tc>
        <w:tc>
          <w:tcPr>
            <w:tcW w:w="1418" w:type="dxa"/>
          </w:tcPr>
          <w:p w:rsidR="00DA49E6" w:rsidRDefault="00DA49E6" w:rsidP="00D23E58">
            <w:pPr>
              <w:jc w:val="right"/>
            </w:pPr>
            <w:r>
              <w:t>1.07</w:t>
            </w:r>
          </w:p>
        </w:tc>
      </w:tr>
    </w:tbl>
    <w:p w:rsidR="00DA49E6" w:rsidRDefault="00DA49E6" w:rsidP="00DA49E6">
      <w:pPr>
        <w:jc w:val="left"/>
      </w:pPr>
      <w:r>
        <w:rPr>
          <w:rFonts w:hint="eastAsia"/>
        </w:rPr>
        <w:t>出所：</w:t>
      </w:r>
      <w:r>
        <w:rPr>
          <w:rFonts w:hint="eastAsia"/>
        </w:rPr>
        <w:t>SBP</w:t>
      </w:r>
    </w:p>
    <w:p w:rsidR="00DA49E6" w:rsidRDefault="00DA49E6" w:rsidP="00DA49E6">
      <w:pPr>
        <w:jc w:val="left"/>
        <w:rPr>
          <w:rFonts w:hint="eastAsia"/>
        </w:rPr>
      </w:pPr>
    </w:p>
    <w:p w:rsidR="00DA49E6" w:rsidRDefault="00DA49E6" w:rsidP="00DA49E6">
      <w:pPr>
        <w:jc w:val="left"/>
        <w:rPr>
          <w:rFonts w:hint="eastAsia"/>
        </w:rPr>
      </w:pPr>
      <w:r>
        <w:rPr>
          <w:rFonts w:hint="eastAsia"/>
        </w:rPr>
        <w:t>参考：主要</w:t>
      </w:r>
      <w:r>
        <w:rPr>
          <w:rFonts w:hint="eastAsia"/>
        </w:rPr>
        <w:t>IT</w:t>
      </w:r>
      <w:r>
        <w:t xml:space="preserve"> </w:t>
      </w:r>
      <w:r>
        <w:rPr>
          <w:rFonts w:hint="eastAsia"/>
        </w:rPr>
        <w:t>Parks</w:t>
      </w:r>
      <w:r>
        <w:rPr>
          <w:rFonts w:hint="eastAsia"/>
        </w:rPr>
        <w:t>及び有力企業</w:t>
      </w:r>
    </w:p>
    <w:tbl>
      <w:tblPr>
        <w:tblStyle w:val="a6"/>
        <w:tblW w:w="8500" w:type="dxa"/>
        <w:tblLook w:val="04A0" w:firstRow="1" w:lastRow="0" w:firstColumn="1" w:lastColumn="0" w:noHBand="0" w:noVBand="1"/>
      </w:tblPr>
      <w:tblGrid>
        <w:gridCol w:w="3681"/>
        <w:gridCol w:w="4819"/>
      </w:tblGrid>
      <w:tr w:rsidR="00DA49E6" w:rsidTr="00D23E58">
        <w:tc>
          <w:tcPr>
            <w:tcW w:w="3681" w:type="dxa"/>
          </w:tcPr>
          <w:p w:rsidR="00DA49E6" w:rsidRPr="0037283E" w:rsidRDefault="00DA49E6" w:rsidP="00D23E58">
            <w:pPr>
              <w:jc w:val="center"/>
              <w:rPr>
                <w:rFonts w:hint="eastAsia"/>
              </w:rPr>
            </w:pPr>
            <w:r>
              <w:rPr>
                <w:rFonts w:hint="eastAsia"/>
              </w:rPr>
              <w:t>地域</w:t>
            </w:r>
          </w:p>
        </w:tc>
        <w:tc>
          <w:tcPr>
            <w:tcW w:w="4819" w:type="dxa"/>
          </w:tcPr>
          <w:p w:rsidR="00DA49E6" w:rsidRDefault="00DA49E6" w:rsidP="00D23E58">
            <w:pPr>
              <w:jc w:val="center"/>
            </w:pPr>
            <w:r>
              <w:rPr>
                <w:rFonts w:hint="eastAsia"/>
              </w:rPr>
              <w:t>IT parks</w:t>
            </w:r>
          </w:p>
        </w:tc>
      </w:tr>
      <w:tr w:rsidR="00DA49E6" w:rsidTr="00D23E58">
        <w:tc>
          <w:tcPr>
            <w:tcW w:w="3681" w:type="dxa"/>
          </w:tcPr>
          <w:p w:rsidR="00DA49E6" w:rsidRDefault="00DA49E6" w:rsidP="00D23E58">
            <w:pPr>
              <w:jc w:val="left"/>
            </w:pPr>
            <w:r>
              <w:t xml:space="preserve">Lahore </w:t>
            </w:r>
          </w:p>
          <w:p w:rsidR="00DA49E6" w:rsidRDefault="00DA49E6" w:rsidP="00D23E58">
            <w:pPr>
              <w:jc w:val="left"/>
            </w:pPr>
          </w:p>
        </w:tc>
        <w:tc>
          <w:tcPr>
            <w:tcW w:w="4819" w:type="dxa"/>
          </w:tcPr>
          <w:p w:rsidR="00DA49E6" w:rsidRDefault="00DA49E6" w:rsidP="00D23E58">
            <w:pPr>
              <w:jc w:val="left"/>
            </w:pPr>
            <w:r>
              <w:t xml:space="preserve">• Aiwan e Iqbal Software Technology Park </w:t>
            </w:r>
          </w:p>
          <w:p w:rsidR="00DA49E6" w:rsidRDefault="00DA49E6" w:rsidP="00D23E58">
            <w:pPr>
              <w:jc w:val="left"/>
            </w:pPr>
            <w:r>
              <w:t xml:space="preserve">• Shaheen Complex Software Technology Park </w:t>
            </w:r>
          </w:p>
          <w:p w:rsidR="00DA49E6" w:rsidRDefault="00DA49E6" w:rsidP="00D23E58">
            <w:pPr>
              <w:ind w:left="210" w:hangingChars="100" w:hanging="210"/>
              <w:jc w:val="left"/>
            </w:pPr>
            <w:r>
              <w:t xml:space="preserve">• Anjuman Himayat e Islam Software Technology Park </w:t>
            </w:r>
          </w:p>
          <w:p w:rsidR="00DA49E6" w:rsidRDefault="00DA49E6" w:rsidP="00D23E58">
            <w:pPr>
              <w:jc w:val="left"/>
            </w:pPr>
            <w:r>
              <w:t xml:space="preserve">• Netsol IT Village </w:t>
            </w:r>
          </w:p>
          <w:p w:rsidR="00DA49E6" w:rsidRDefault="00DA49E6" w:rsidP="00D23E58">
            <w:pPr>
              <w:jc w:val="left"/>
            </w:pPr>
            <w:r>
              <w:t xml:space="preserve">• JGC Descon Software Technology Park </w:t>
            </w:r>
          </w:p>
          <w:p w:rsidR="00DA49E6" w:rsidRDefault="00DA49E6" w:rsidP="00D23E58">
            <w:pPr>
              <w:jc w:val="left"/>
            </w:pPr>
            <w:r>
              <w:t xml:space="preserve">• Imran House Software Technology Park </w:t>
            </w:r>
          </w:p>
          <w:p w:rsidR="00DA49E6" w:rsidRDefault="00DA49E6" w:rsidP="00D23E58">
            <w:pPr>
              <w:jc w:val="left"/>
            </w:pPr>
            <w:r>
              <w:lastRenderedPageBreak/>
              <w:t xml:space="preserve">• TRG Complex Software Technology Park </w:t>
            </w:r>
          </w:p>
          <w:p w:rsidR="00DA49E6" w:rsidRDefault="00DA49E6" w:rsidP="00D23E58">
            <w:pPr>
              <w:jc w:val="left"/>
            </w:pPr>
            <w:r>
              <w:t xml:space="preserve">• Systems Software Technology Park </w:t>
            </w:r>
          </w:p>
          <w:p w:rsidR="00DA49E6" w:rsidRDefault="00DA49E6" w:rsidP="00D23E58">
            <w:pPr>
              <w:jc w:val="left"/>
              <w:rPr>
                <w:rFonts w:hint="eastAsia"/>
              </w:rPr>
            </w:pPr>
          </w:p>
        </w:tc>
      </w:tr>
      <w:tr w:rsidR="00DA49E6" w:rsidTr="00D23E58">
        <w:tc>
          <w:tcPr>
            <w:tcW w:w="3681" w:type="dxa"/>
          </w:tcPr>
          <w:p w:rsidR="00DA49E6" w:rsidRPr="003E4ECD" w:rsidRDefault="00DA49E6" w:rsidP="00D23E58">
            <w:pPr>
              <w:jc w:val="left"/>
            </w:pPr>
            <w:r>
              <w:lastRenderedPageBreak/>
              <w:t xml:space="preserve">Islamabad/ Rawalpindi There are 5 Software Technology Parks located in Islamabad and Rawalpindi. </w:t>
            </w:r>
          </w:p>
        </w:tc>
        <w:tc>
          <w:tcPr>
            <w:tcW w:w="4819" w:type="dxa"/>
          </w:tcPr>
          <w:p w:rsidR="00DA49E6" w:rsidRDefault="00DA49E6" w:rsidP="00D23E58">
            <w:pPr>
              <w:jc w:val="left"/>
            </w:pPr>
            <w:r>
              <w:rPr>
                <w:rFonts w:hint="eastAsia"/>
              </w:rPr>
              <w:t>・</w:t>
            </w:r>
            <w:r>
              <w:t xml:space="preserve">Awami Markaz Software Technology Park </w:t>
            </w:r>
          </w:p>
          <w:p w:rsidR="00DA49E6" w:rsidRDefault="00DA49E6" w:rsidP="00D23E58">
            <w:pPr>
              <w:jc w:val="left"/>
            </w:pPr>
            <w:r>
              <w:t xml:space="preserve">• Evacee Trust Complex Software Technology Park </w:t>
            </w:r>
          </w:p>
          <w:p w:rsidR="00DA49E6" w:rsidRDefault="00DA49E6" w:rsidP="00D23E58">
            <w:pPr>
              <w:jc w:val="left"/>
            </w:pPr>
            <w:r>
              <w:t>• KSL Software Technology Park</w:t>
            </w:r>
          </w:p>
          <w:p w:rsidR="00DA49E6" w:rsidRDefault="00DA49E6" w:rsidP="00D23E58">
            <w:pPr>
              <w:jc w:val="left"/>
            </w:pPr>
            <w:r>
              <w:t xml:space="preserve">• Rose Center Software Technology Park </w:t>
            </w:r>
          </w:p>
          <w:p w:rsidR="00DA49E6" w:rsidRDefault="00DA49E6" w:rsidP="00D23E58">
            <w:pPr>
              <w:jc w:val="left"/>
            </w:pPr>
            <w:r>
              <w:t xml:space="preserve">• Meridian Software Technology Park </w:t>
            </w:r>
          </w:p>
          <w:p w:rsidR="00DA49E6" w:rsidRPr="003E4ECD" w:rsidRDefault="00DA49E6" w:rsidP="00D23E58">
            <w:pPr>
              <w:jc w:val="left"/>
            </w:pPr>
          </w:p>
        </w:tc>
      </w:tr>
      <w:tr w:rsidR="00DA49E6" w:rsidTr="00D23E58">
        <w:tc>
          <w:tcPr>
            <w:tcW w:w="3681" w:type="dxa"/>
          </w:tcPr>
          <w:p w:rsidR="00DA49E6" w:rsidRDefault="00DA49E6" w:rsidP="00D23E58">
            <w:pPr>
              <w:jc w:val="left"/>
            </w:pPr>
            <w:r>
              <w:rPr>
                <w:rFonts w:hint="eastAsia"/>
              </w:rPr>
              <w:t>Karachi</w:t>
            </w:r>
          </w:p>
        </w:tc>
        <w:tc>
          <w:tcPr>
            <w:tcW w:w="4819" w:type="dxa"/>
          </w:tcPr>
          <w:p w:rsidR="00DA49E6" w:rsidRPr="003E4ECD" w:rsidRDefault="00DA49E6" w:rsidP="00D23E58">
            <w:pPr>
              <w:jc w:val="left"/>
              <w:rPr>
                <w:rFonts w:hint="eastAsia"/>
              </w:rPr>
            </w:pPr>
            <w:r>
              <w:t xml:space="preserve">• Tariq Center </w:t>
            </w:r>
          </w:p>
        </w:tc>
      </w:tr>
      <w:tr w:rsidR="00DA49E6" w:rsidTr="00D23E58">
        <w:tc>
          <w:tcPr>
            <w:tcW w:w="3681" w:type="dxa"/>
          </w:tcPr>
          <w:p w:rsidR="00DA49E6" w:rsidRDefault="00DA49E6" w:rsidP="00D23E58">
            <w:pPr>
              <w:jc w:val="left"/>
              <w:rPr>
                <w:rFonts w:hint="eastAsia"/>
              </w:rPr>
            </w:pPr>
          </w:p>
        </w:tc>
        <w:tc>
          <w:tcPr>
            <w:tcW w:w="4819" w:type="dxa"/>
          </w:tcPr>
          <w:p w:rsidR="00DA49E6" w:rsidRDefault="00DA49E6" w:rsidP="00D23E58">
            <w:pPr>
              <w:jc w:val="left"/>
            </w:pPr>
          </w:p>
        </w:tc>
      </w:tr>
      <w:tr w:rsidR="00DA49E6" w:rsidTr="00D23E58">
        <w:trPr>
          <w:gridAfter w:val="1"/>
          <w:wAfter w:w="4819" w:type="dxa"/>
        </w:trPr>
        <w:tc>
          <w:tcPr>
            <w:tcW w:w="3681" w:type="dxa"/>
          </w:tcPr>
          <w:p w:rsidR="00DA49E6" w:rsidRDefault="00DA49E6" w:rsidP="00D23E58">
            <w:pPr>
              <w:jc w:val="center"/>
              <w:rPr>
                <w:rFonts w:hint="eastAsia"/>
              </w:rPr>
            </w:pPr>
            <w:r>
              <w:rPr>
                <w:rFonts w:hint="eastAsia"/>
              </w:rPr>
              <w:t>主な企業名</w:t>
            </w:r>
          </w:p>
        </w:tc>
      </w:tr>
      <w:tr w:rsidR="00DA49E6" w:rsidTr="00D23E58">
        <w:trPr>
          <w:gridAfter w:val="1"/>
          <w:wAfter w:w="4819" w:type="dxa"/>
        </w:trPr>
        <w:tc>
          <w:tcPr>
            <w:tcW w:w="3681" w:type="dxa"/>
          </w:tcPr>
          <w:p w:rsidR="00DA49E6" w:rsidRDefault="00DA49E6" w:rsidP="00D23E58">
            <w:pPr>
              <w:jc w:val="left"/>
            </w:pPr>
            <w:r>
              <w:t>NETSOL Technologies Inc</w:t>
            </w:r>
          </w:p>
        </w:tc>
      </w:tr>
      <w:tr w:rsidR="00DA49E6" w:rsidTr="00D23E58">
        <w:trPr>
          <w:gridAfter w:val="1"/>
          <w:wAfter w:w="4819" w:type="dxa"/>
        </w:trPr>
        <w:tc>
          <w:tcPr>
            <w:tcW w:w="3681" w:type="dxa"/>
          </w:tcPr>
          <w:p w:rsidR="00DA49E6" w:rsidRDefault="00DA49E6" w:rsidP="00D23E58">
            <w:pPr>
              <w:jc w:val="left"/>
            </w:pPr>
            <w:r>
              <w:t>Systems Limited</w:t>
            </w:r>
          </w:p>
        </w:tc>
      </w:tr>
      <w:tr w:rsidR="00DA49E6" w:rsidTr="00D23E58">
        <w:trPr>
          <w:gridAfter w:val="1"/>
          <w:wAfter w:w="4819" w:type="dxa"/>
        </w:trPr>
        <w:tc>
          <w:tcPr>
            <w:tcW w:w="3681" w:type="dxa"/>
          </w:tcPr>
          <w:p w:rsidR="00DA49E6" w:rsidRDefault="00DA49E6" w:rsidP="00D23E58">
            <w:pPr>
              <w:jc w:val="left"/>
            </w:pPr>
            <w:r>
              <w:t>S&amp;P Global Pakistan</w:t>
            </w:r>
          </w:p>
        </w:tc>
      </w:tr>
      <w:tr w:rsidR="00DA49E6" w:rsidTr="00D23E58">
        <w:trPr>
          <w:gridAfter w:val="1"/>
          <w:wAfter w:w="4819" w:type="dxa"/>
        </w:trPr>
        <w:tc>
          <w:tcPr>
            <w:tcW w:w="3681" w:type="dxa"/>
          </w:tcPr>
          <w:p w:rsidR="00DA49E6" w:rsidRDefault="00DA49E6" w:rsidP="00D23E58">
            <w:pPr>
              <w:jc w:val="left"/>
            </w:pPr>
            <w:r>
              <w:t>Teradata</w:t>
            </w:r>
          </w:p>
        </w:tc>
      </w:tr>
      <w:tr w:rsidR="00DA49E6" w:rsidTr="00D23E58">
        <w:trPr>
          <w:gridAfter w:val="1"/>
          <w:wAfter w:w="4819" w:type="dxa"/>
        </w:trPr>
        <w:tc>
          <w:tcPr>
            <w:tcW w:w="3681" w:type="dxa"/>
          </w:tcPr>
          <w:p w:rsidR="00DA49E6" w:rsidRDefault="00DA49E6" w:rsidP="00D23E58">
            <w:pPr>
              <w:jc w:val="left"/>
            </w:pPr>
            <w:r>
              <w:t>TRG Pakistan</w:t>
            </w:r>
          </w:p>
        </w:tc>
      </w:tr>
      <w:tr w:rsidR="00DA49E6" w:rsidTr="00D23E58">
        <w:trPr>
          <w:gridAfter w:val="1"/>
          <w:wAfter w:w="4819" w:type="dxa"/>
        </w:trPr>
        <w:tc>
          <w:tcPr>
            <w:tcW w:w="3681" w:type="dxa"/>
          </w:tcPr>
          <w:p w:rsidR="00DA49E6" w:rsidRDefault="00DA49E6" w:rsidP="00D23E58">
            <w:pPr>
              <w:jc w:val="left"/>
            </w:pPr>
            <w:r>
              <w:t>Medical Transcription Billing Co.</w:t>
            </w:r>
          </w:p>
        </w:tc>
      </w:tr>
      <w:tr w:rsidR="00DA49E6" w:rsidTr="00D23E58">
        <w:trPr>
          <w:gridAfter w:val="1"/>
          <w:wAfter w:w="4819" w:type="dxa"/>
        </w:trPr>
        <w:tc>
          <w:tcPr>
            <w:tcW w:w="3681" w:type="dxa"/>
          </w:tcPr>
          <w:p w:rsidR="00DA49E6" w:rsidRDefault="00DA49E6" w:rsidP="00D23E58">
            <w:pPr>
              <w:jc w:val="left"/>
            </w:pPr>
            <w:r>
              <w:t>Ovex Technologies</w:t>
            </w:r>
          </w:p>
        </w:tc>
      </w:tr>
      <w:tr w:rsidR="00DA49E6" w:rsidTr="00D23E58">
        <w:trPr>
          <w:gridAfter w:val="1"/>
          <w:wAfter w:w="4819" w:type="dxa"/>
        </w:trPr>
        <w:tc>
          <w:tcPr>
            <w:tcW w:w="3681" w:type="dxa"/>
          </w:tcPr>
          <w:p w:rsidR="00DA49E6" w:rsidRDefault="00DA49E6" w:rsidP="00D23E58">
            <w:pPr>
              <w:jc w:val="left"/>
            </w:pPr>
            <w:r>
              <w:t>i2c Pakistan</w:t>
            </w:r>
          </w:p>
        </w:tc>
      </w:tr>
      <w:tr w:rsidR="00DA49E6" w:rsidTr="00D23E58">
        <w:trPr>
          <w:gridAfter w:val="1"/>
          <w:wAfter w:w="4819" w:type="dxa"/>
        </w:trPr>
        <w:tc>
          <w:tcPr>
            <w:tcW w:w="3681" w:type="dxa"/>
          </w:tcPr>
          <w:p w:rsidR="00DA49E6" w:rsidRDefault="00DA49E6" w:rsidP="00D23E58">
            <w:pPr>
              <w:jc w:val="left"/>
            </w:pPr>
            <w:r>
              <w:t>LMKR</w:t>
            </w:r>
          </w:p>
        </w:tc>
      </w:tr>
      <w:tr w:rsidR="00DA49E6" w:rsidTr="00D23E58">
        <w:trPr>
          <w:gridAfter w:val="1"/>
          <w:wAfter w:w="4819" w:type="dxa"/>
        </w:trPr>
        <w:tc>
          <w:tcPr>
            <w:tcW w:w="3681" w:type="dxa"/>
          </w:tcPr>
          <w:p w:rsidR="00DA49E6" w:rsidRDefault="00DA49E6" w:rsidP="00D23E58">
            <w:pPr>
              <w:jc w:val="left"/>
              <w:rPr>
                <w:rFonts w:hint="eastAsia"/>
              </w:rPr>
            </w:pPr>
            <w:r>
              <w:t>Mentor Graphics</w:t>
            </w:r>
          </w:p>
        </w:tc>
      </w:tr>
    </w:tbl>
    <w:p w:rsidR="00DA49E6" w:rsidRDefault="00DA49E6" w:rsidP="00DA49E6">
      <w:pPr>
        <w:jc w:val="left"/>
        <w:rPr>
          <w:rFonts w:hint="eastAsia"/>
        </w:rPr>
      </w:pPr>
      <w:r>
        <w:rPr>
          <w:rFonts w:hint="eastAsia"/>
        </w:rPr>
        <w:t>出所：</w:t>
      </w:r>
      <w:r>
        <w:rPr>
          <w:rFonts w:hint="eastAsia"/>
        </w:rPr>
        <w:t>TDAP</w:t>
      </w:r>
    </w:p>
    <w:p w:rsidR="00DA49E6" w:rsidRDefault="00DA49E6" w:rsidP="00DA49E6">
      <w:pPr>
        <w:jc w:val="left"/>
      </w:pPr>
    </w:p>
    <w:p w:rsidR="00DA49E6" w:rsidRDefault="00DA49E6" w:rsidP="00DA49E6">
      <w:pPr>
        <w:jc w:val="left"/>
      </w:pPr>
    </w:p>
    <w:p w:rsidR="00DA49E6" w:rsidRDefault="00DA49E6" w:rsidP="00DA49E6">
      <w:pPr>
        <w:jc w:val="right"/>
      </w:pPr>
    </w:p>
    <w:p w:rsidR="00DA49E6" w:rsidRDefault="00DA49E6" w:rsidP="00DA49E6">
      <w:pPr>
        <w:jc w:val="right"/>
      </w:pPr>
    </w:p>
    <w:p w:rsidR="00DA49E6" w:rsidRDefault="00DA49E6" w:rsidP="00DA49E6">
      <w:pPr>
        <w:jc w:val="right"/>
      </w:pPr>
    </w:p>
    <w:p w:rsidR="00DA49E6" w:rsidRDefault="00DA49E6" w:rsidP="00DA49E6">
      <w:pPr>
        <w:jc w:val="right"/>
      </w:pPr>
    </w:p>
    <w:p w:rsidR="00DA49E6" w:rsidRDefault="00DA49E6" w:rsidP="00DA49E6">
      <w:pPr>
        <w:jc w:val="right"/>
      </w:pPr>
    </w:p>
    <w:p w:rsidR="00DA49E6" w:rsidRDefault="00DA49E6" w:rsidP="00DA49E6">
      <w:pPr>
        <w:jc w:val="right"/>
      </w:pPr>
    </w:p>
    <w:p w:rsidR="00DA49E6" w:rsidRDefault="00DA49E6" w:rsidP="00DA49E6">
      <w:pPr>
        <w:ind w:right="840"/>
        <w:rPr>
          <w:rFonts w:hint="eastAsia"/>
        </w:rPr>
      </w:pPr>
    </w:p>
    <w:p w:rsidR="00DA49E6" w:rsidRDefault="00DA49E6" w:rsidP="00DA49E6">
      <w:pPr>
        <w:pStyle w:val="ab"/>
        <w:rPr>
          <w:rFonts w:hint="eastAsia"/>
        </w:rPr>
      </w:pPr>
      <w:r>
        <w:rPr>
          <w:rFonts w:hint="eastAsia"/>
        </w:rPr>
        <w:t>以上</w:t>
      </w:r>
    </w:p>
    <w:p w:rsidR="00DA49E6" w:rsidRPr="003E2E99" w:rsidRDefault="00DA49E6" w:rsidP="00DA49E6">
      <w:pPr>
        <w:jc w:val="left"/>
        <w:rPr>
          <w:rFonts w:hint="eastAsia"/>
        </w:rPr>
      </w:pPr>
    </w:p>
    <w:p w:rsidR="00DA49E6" w:rsidRDefault="00DA49E6" w:rsidP="00370497">
      <w:pPr>
        <w:jc w:val="left"/>
      </w:pPr>
    </w:p>
    <w:p w:rsidR="00DA49E6" w:rsidRDefault="00DA49E6" w:rsidP="00370497">
      <w:pPr>
        <w:jc w:val="left"/>
      </w:pPr>
    </w:p>
    <w:p w:rsidR="00DA49E6" w:rsidRDefault="00DA49E6" w:rsidP="00370497">
      <w:pPr>
        <w:jc w:val="left"/>
      </w:pPr>
    </w:p>
    <w:p w:rsidR="00DA49E6" w:rsidRDefault="00DA49E6" w:rsidP="00370497">
      <w:pPr>
        <w:jc w:val="left"/>
        <w:rPr>
          <w:rFonts w:hint="eastAsia"/>
        </w:rPr>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Default="00327375" w:rsidP="00370497">
      <w:pPr>
        <w:jc w:val="left"/>
      </w:pPr>
    </w:p>
    <w:p w:rsidR="00327375" w:rsidRPr="00327375" w:rsidRDefault="00327375" w:rsidP="00370497">
      <w:pPr>
        <w:jc w:val="left"/>
        <w:rPr>
          <w:rFonts w:hint="eastAsia"/>
        </w:rPr>
      </w:pPr>
    </w:p>
    <w:sectPr w:rsidR="00327375" w:rsidRPr="00327375">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4B" w:rsidRDefault="0099544B" w:rsidP="00AE3087">
      <w:r>
        <w:separator/>
      </w:r>
    </w:p>
  </w:endnote>
  <w:endnote w:type="continuationSeparator" w:id="0">
    <w:p w:rsidR="0099544B" w:rsidRDefault="0099544B" w:rsidP="00AE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332834927"/>
      <w:docPartObj>
        <w:docPartGallery w:val="Page Numbers (Bottom of Page)"/>
        <w:docPartUnique/>
      </w:docPartObj>
    </w:sdtPr>
    <w:sdtEndPr>
      <w:rPr>
        <w:lang w:val="en-US"/>
      </w:rPr>
    </w:sdtEndPr>
    <w:sdtContent>
      <w:p w:rsidR="004973D4" w:rsidRDefault="004973D4">
        <w:pPr>
          <w:pStyle w:val="a9"/>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DA49E6" w:rsidRPr="00DA49E6">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4973D4" w:rsidRDefault="004973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4B" w:rsidRDefault="0099544B" w:rsidP="00AE3087">
      <w:r>
        <w:separator/>
      </w:r>
    </w:p>
  </w:footnote>
  <w:footnote w:type="continuationSeparator" w:id="0">
    <w:p w:rsidR="0099544B" w:rsidRDefault="0099544B" w:rsidP="00AE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4E35"/>
    <w:multiLevelType w:val="hybridMultilevel"/>
    <w:tmpl w:val="287A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7054"/>
    <w:multiLevelType w:val="multilevel"/>
    <w:tmpl w:val="251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83718"/>
    <w:multiLevelType w:val="multilevel"/>
    <w:tmpl w:val="87A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34AC"/>
    <w:multiLevelType w:val="multilevel"/>
    <w:tmpl w:val="B7AC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A73AD"/>
    <w:multiLevelType w:val="hybridMultilevel"/>
    <w:tmpl w:val="D7682A7A"/>
    <w:lvl w:ilvl="0" w:tplc="D4BA5A7C">
      <w:start w:val="1"/>
      <w:numFmt w:val="decimal"/>
      <w:lvlText w:val="%1."/>
      <w:lvlJc w:val="left"/>
      <w:pPr>
        <w:ind w:left="3839" w:hanging="720"/>
      </w:pPr>
      <w:rPr>
        <w:rFonts w:ascii="Book Antiqua" w:eastAsia="Times New Roman" w:hAnsi="Book Antiqua" w:cs="Times New Roman"/>
        <w:b w:val="0"/>
        <w:u w:val="none"/>
      </w:rPr>
    </w:lvl>
    <w:lvl w:ilvl="1" w:tplc="9D960F54">
      <w:start w:val="1"/>
      <w:numFmt w:val="decimal"/>
      <w:lvlText w:val="%2."/>
      <w:lvlJc w:val="left"/>
      <w:pPr>
        <w:ind w:left="1440" w:hanging="360"/>
      </w:pPr>
      <w:rPr>
        <w:rFonts w:ascii="Book Antiqua" w:eastAsia="Times New Roman" w:hAnsi="Book Antiqua" w:cs="Times New Roman"/>
      </w:rPr>
    </w:lvl>
    <w:lvl w:ilvl="2" w:tplc="8AA09144">
      <w:start w:val="1"/>
      <w:numFmt w:val="lowerLetter"/>
      <w:lvlText w:val="%3)"/>
      <w:lvlJc w:val="left"/>
      <w:pPr>
        <w:ind w:left="2340" w:hanging="360"/>
      </w:pPr>
      <w:rPr>
        <w:rFonts w:ascii="Book Antiqua" w:hAnsi="Book Antiqua" w:cs="Times New Roman" w:hint="default"/>
        <w:i/>
        <w:sz w:val="26"/>
      </w:rPr>
    </w:lvl>
    <w:lvl w:ilvl="3" w:tplc="3A2E7B9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942A6"/>
    <w:multiLevelType w:val="hybridMultilevel"/>
    <w:tmpl w:val="43A4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D1296"/>
    <w:multiLevelType w:val="multilevel"/>
    <w:tmpl w:val="58D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56A2F"/>
    <w:multiLevelType w:val="multilevel"/>
    <w:tmpl w:val="9C723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C73D0"/>
    <w:multiLevelType w:val="hybridMultilevel"/>
    <w:tmpl w:val="1CFC3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83C23"/>
    <w:multiLevelType w:val="hybridMultilevel"/>
    <w:tmpl w:val="8A9AD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D4E9B"/>
    <w:multiLevelType w:val="multilevel"/>
    <w:tmpl w:val="AC2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637C4"/>
    <w:multiLevelType w:val="hybridMultilevel"/>
    <w:tmpl w:val="57CA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A1968"/>
    <w:multiLevelType w:val="multilevel"/>
    <w:tmpl w:val="D41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0563C"/>
    <w:multiLevelType w:val="multilevel"/>
    <w:tmpl w:val="EDE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1"/>
  </w:num>
  <w:num w:numId="5">
    <w:abstractNumId w:val="0"/>
  </w:num>
  <w:num w:numId="6">
    <w:abstractNumId w:val="9"/>
  </w:num>
  <w:num w:numId="7">
    <w:abstractNumId w:val="13"/>
  </w:num>
  <w:num w:numId="8">
    <w:abstractNumId w:val="3"/>
  </w:num>
  <w:num w:numId="9">
    <w:abstractNumId w:val="2"/>
  </w:num>
  <w:num w:numId="10">
    <w:abstractNumId w:val="10"/>
  </w:num>
  <w:num w:numId="11">
    <w:abstractNumId w:val="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74"/>
    <w:rsid w:val="000050EC"/>
    <w:rsid w:val="00162F24"/>
    <w:rsid w:val="002063A1"/>
    <w:rsid w:val="00237174"/>
    <w:rsid w:val="00327375"/>
    <w:rsid w:val="00370497"/>
    <w:rsid w:val="00387C69"/>
    <w:rsid w:val="003B78F6"/>
    <w:rsid w:val="004009CE"/>
    <w:rsid w:val="0046132C"/>
    <w:rsid w:val="004823DD"/>
    <w:rsid w:val="004973D4"/>
    <w:rsid w:val="005D61E2"/>
    <w:rsid w:val="006D053C"/>
    <w:rsid w:val="0071428F"/>
    <w:rsid w:val="007C42A7"/>
    <w:rsid w:val="009011B6"/>
    <w:rsid w:val="009441D3"/>
    <w:rsid w:val="0099544B"/>
    <w:rsid w:val="009D1251"/>
    <w:rsid w:val="00A2190C"/>
    <w:rsid w:val="00A57313"/>
    <w:rsid w:val="00A93100"/>
    <w:rsid w:val="00AE3087"/>
    <w:rsid w:val="00B0581E"/>
    <w:rsid w:val="00B1325E"/>
    <w:rsid w:val="00BB173F"/>
    <w:rsid w:val="00C078C9"/>
    <w:rsid w:val="00CB34AC"/>
    <w:rsid w:val="00D02571"/>
    <w:rsid w:val="00D7449B"/>
    <w:rsid w:val="00D77C87"/>
    <w:rsid w:val="00DA49E6"/>
    <w:rsid w:val="00E47FD4"/>
    <w:rsid w:val="00EC306E"/>
    <w:rsid w:val="00EC6644"/>
    <w:rsid w:val="00F134DF"/>
    <w:rsid w:val="00F36391"/>
    <w:rsid w:val="00F42A4F"/>
    <w:rsid w:val="00F6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1074DA-FEF6-432F-BD88-166ADDB9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327375"/>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F42A4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F42A4F"/>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next w:val="a"/>
    <w:link w:val="60"/>
    <w:uiPriority w:val="9"/>
    <w:semiHidden/>
    <w:unhideWhenUsed/>
    <w:qFormat/>
    <w:rsid w:val="00327375"/>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174"/>
    <w:pPr>
      <w:widowControl/>
      <w:spacing w:after="200" w:line="276" w:lineRule="auto"/>
      <w:ind w:left="720"/>
      <w:contextualSpacing/>
      <w:jc w:val="left"/>
    </w:pPr>
    <w:rPr>
      <w:rFonts w:ascii="Calibri" w:hAnsi="Calibri" w:cs="Times New Roman"/>
      <w:kern w:val="0"/>
      <w:sz w:val="22"/>
      <w:lang w:eastAsia="en-US"/>
    </w:rPr>
  </w:style>
  <w:style w:type="paragraph" w:styleId="a4">
    <w:name w:val="No Spacing"/>
    <w:uiPriority w:val="1"/>
    <w:qFormat/>
    <w:rsid w:val="00237174"/>
    <w:rPr>
      <w:rFonts w:ascii="Calibri" w:hAnsi="Calibri" w:cs="Times New Roman"/>
      <w:kern w:val="0"/>
      <w:sz w:val="22"/>
      <w:lang w:eastAsia="en-US"/>
    </w:rPr>
  </w:style>
  <w:style w:type="character" w:customStyle="1" w:styleId="40">
    <w:name w:val="見出し 4 (文字)"/>
    <w:basedOn w:val="a0"/>
    <w:link w:val="4"/>
    <w:uiPriority w:val="9"/>
    <w:rsid w:val="00F42A4F"/>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F42A4F"/>
    <w:rPr>
      <w:rFonts w:ascii="ＭＳ Ｐゴシック" w:eastAsia="ＭＳ Ｐゴシック" w:hAnsi="ＭＳ Ｐゴシック" w:cs="ＭＳ Ｐゴシック"/>
      <w:b/>
      <w:bCs/>
      <w:kern w:val="0"/>
      <w:sz w:val="20"/>
      <w:szCs w:val="20"/>
    </w:rPr>
  </w:style>
  <w:style w:type="character" w:customStyle="1" w:styleId="pagination-info">
    <w:name w:val="pagination-info"/>
    <w:basedOn w:val="a0"/>
    <w:rsid w:val="00F42A4F"/>
  </w:style>
  <w:style w:type="character" w:styleId="a5">
    <w:name w:val="Hyperlink"/>
    <w:basedOn w:val="a0"/>
    <w:uiPriority w:val="99"/>
    <w:semiHidden/>
    <w:unhideWhenUsed/>
    <w:rsid w:val="00F42A4F"/>
    <w:rPr>
      <w:color w:val="0000FF"/>
      <w:u w:val="single"/>
    </w:rPr>
  </w:style>
  <w:style w:type="character" w:customStyle="1" w:styleId="hidden-xs">
    <w:name w:val="hidden-xs"/>
    <w:basedOn w:val="a0"/>
    <w:rsid w:val="00F42A4F"/>
  </w:style>
  <w:style w:type="table" w:styleId="a6">
    <w:name w:val="Table Grid"/>
    <w:basedOn w:val="a1"/>
    <w:uiPriority w:val="39"/>
    <w:rsid w:val="003B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3087"/>
    <w:pPr>
      <w:tabs>
        <w:tab w:val="center" w:pos="4252"/>
        <w:tab w:val="right" w:pos="8504"/>
      </w:tabs>
      <w:snapToGrid w:val="0"/>
    </w:pPr>
  </w:style>
  <w:style w:type="character" w:customStyle="1" w:styleId="a8">
    <w:name w:val="ヘッダー (文字)"/>
    <w:basedOn w:val="a0"/>
    <w:link w:val="a7"/>
    <w:uiPriority w:val="99"/>
    <w:rsid w:val="00AE3087"/>
  </w:style>
  <w:style w:type="paragraph" w:styleId="a9">
    <w:name w:val="footer"/>
    <w:basedOn w:val="a"/>
    <w:link w:val="aa"/>
    <w:uiPriority w:val="99"/>
    <w:unhideWhenUsed/>
    <w:rsid w:val="00AE3087"/>
    <w:pPr>
      <w:tabs>
        <w:tab w:val="center" w:pos="4252"/>
        <w:tab w:val="right" w:pos="8504"/>
      </w:tabs>
      <w:snapToGrid w:val="0"/>
    </w:pPr>
  </w:style>
  <w:style w:type="character" w:customStyle="1" w:styleId="aa">
    <w:name w:val="フッター (文字)"/>
    <w:basedOn w:val="a0"/>
    <w:link w:val="a9"/>
    <w:uiPriority w:val="99"/>
    <w:rsid w:val="00AE3087"/>
  </w:style>
  <w:style w:type="paragraph" w:styleId="ab">
    <w:name w:val="Closing"/>
    <w:basedOn w:val="a"/>
    <w:link w:val="ac"/>
    <w:uiPriority w:val="99"/>
    <w:unhideWhenUsed/>
    <w:rsid w:val="00370497"/>
    <w:pPr>
      <w:jc w:val="right"/>
    </w:pPr>
  </w:style>
  <w:style w:type="character" w:customStyle="1" w:styleId="ac">
    <w:name w:val="結語 (文字)"/>
    <w:basedOn w:val="a0"/>
    <w:link w:val="ab"/>
    <w:uiPriority w:val="99"/>
    <w:rsid w:val="00370497"/>
  </w:style>
  <w:style w:type="character" w:styleId="ad">
    <w:name w:val="Strong"/>
    <w:basedOn w:val="a0"/>
    <w:uiPriority w:val="22"/>
    <w:qFormat/>
    <w:rsid w:val="00CB34AC"/>
    <w:rPr>
      <w:b/>
      <w:bCs/>
    </w:rPr>
  </w:style>
  <w:style w:type="character" w:customStyle="1" w:styleId="30">
    <w:name w:val="見出し 3 (文字)"/>
    <w:basedOn w:val="a0"/>
    <w:link w:val="3"/>
    <w:uiPriority w:val="9"/>
    <w:semiHidden/>
    <w:rsid w:val="00327375"/>
    <w:rPr>
      <w:rFonts w:asciiTheme="majorHAnsi" w:eastAsiaTheme="majorEastAsia" w:hAnsiTheme="majorHAnsi" w:cstheme="majorBidi"/>
    </w:rPr>
  </w:style>
  <w:style w:type="character" w:customStyle="1" w:styleId="60">
    <w:name w:val="見出し 6 (文字)"/>
    <w:basedOn w:val="a0"/>
    <w:link w:val="6"/>
    <w:uiPriority w:val="9"/>
    <w:semiHidden/>
    <w:rsid w:val="00327375"/>
    <w:rPr>
      <w:b/>
      <w:bCs/>
    </w:rPr>
  </w:style>
  <w:style w:type="paragraph" w:styleId="Web">
    <w:name w:val="Normal (Web)"/>
    <w:basedOn w:val="a"/>
    <w:uiPriority w:val="99"/>
    <w:semiHidden/>
    <w:unhideWhenUsed/>
    <w:rsid w:val="00327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mall">
    <w:name w:val="small"/>
    <w:basedOn w:val="a"/>
    <w:rsid w:val="00327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497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973D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3198">
      <w:bodyDiv w:val="1"/>
      <w:marLeft w:val="0"/>
      <w:marRight w:val="0"/>
      <w:marTop w:val="0"/>
      <w:marBottom w:val="0"/>
      <w:divBdr>
        <w:top w:val="none" w:sz="0" w:space="0" w:color="auto"/>
        <w:left w:val="none" w:sz="0" w:space="0" w:color="auto"/>
        <w:bottom w:val="none" w:sz="0" w:space="0" w:color="auto"/>
        <w:right w:val="none" w:sz="0" w:space="0" w:color="auto"/>
      </w:divBdr>
    </w:div>
    <w:div w:id="507797010">
      <w:bodyDiv w:val="1"/>
      <w:marLeft w:val="0"/>
      <w:marRight w:val="0"/>
      <w:marTop w:val="0"/>
      <w:marBottom w:val="0"/>
      <w:divBdr>
        <w:top w:val="none" w:sz="0" w:space="0" w:color="auto"/>
        <w:left w:val="none" w:sz="0" w:space="0" w:color="auto"/>
        <w:bottom w:val="none" w:sz="0" w:space="0" w:color="auto"/>
        <w:right w:val="none" w:sz="0" w:space="0" w:color="auto"/>
      </w:divBdr>
    </w:div>
    <w:div w:id="554776229">
      <w:bodyDiv w:val="1"/>
      <w:marLeft w:val="0"/>
      <w:marRight w:val="0"/>
      <w:marTop w:val="0"/>
      <w:marBottom w:val="0"/>
      <w:divBdr>
        <w:top w:val="none" w:sz="0" w:space="0" w:color="auto"/>
        <w:left w:val="none" w:sz="0" w:space="0" w:color="auto"/>
        <w:bottom w:val="none" w:sz="0" w:space="0" w:color="auto"/>
        <w:right w:val="none" w:sz="0" w:space="0" w:color="auto"/>
      </w:divBdr>
    </w:div>
    <w:div w:id="589195620">
      <w:bodyDiv w:val="1"/>
      <w:marLeft w:val="0"/>
      <w:marRight w:val="0"/>
      <w:marTop w:val="0"/>
      <w:marBottom w:val="0"/>
      <w:divBdr>
        <w:top w:val="none" w:sz="0" w:space="0" w:color="auto"/>
        <w:left w:val="none" w:sz="0" w:space="0" w:color="auto"/>
        <w:bottom w:val="none" w:sz="0" w:space="0" w:color="auto"/>
        <w:right w:val="none" w:sz="0" w:space="0" w:color="auto"/>
      </w:divBdr>
      <w:divsChild>
        <w:div w:id="83840562">
          <w:marLeft w:val="0"/>
          <w:marRight w:val="0"/>
          <w:marTop w:val="0"/>
          <w:marBottom w:val="0"/>
          <w:divBdr>
            <w:top w:val="none" w:sz="0" w:space="0" w:color="auto"/>
            <w:left w:val="none" w:sz="0" w:space="0" w:color="auto"/>
            <w:bottom w:val="none" w:sz="0" w:space="0" w:color="auto"/>
            <w:right w:val="none" w:sz="0" w:space="0" w:color="auto"/>
          </w:divBdr>
          <w:divsChild>
            <w:div w:id="1108743056">
              <w:marLeft w:val="-225"/>
              <w:marRight w:val="-225"/>
              <w:marTop w:val="0"/>
              <w:marBottom w:val="0"/>
              <w:divBdr>
                <w:top w:val="none" w:sz="0" w:space="0" w:color="auto"/>
                <w:left w:val="none" w:sz="0" w:space="0" w:color="auto"/>
                <w:bottom w:val="none" w:sz="0" w:space="0" w:color="auto"/>
                <w:right w:val="none" w:sz="0" w:space="0" w:color="auto"/>
              </w:divBdr>
              <w:divsChild>
                <w:div w:id="1509759043">
                  <w:marLeft w:val="0"/>
                  <w:marRight w:val="0"/>
                  <w:marTop w:val="0"/>
                  <w:marBottom w:val="0"/>
                  <w:divBdr>
                    <w:top w:val="none" w:sz="0" w:space="0" w:color="auto"/>
                    <w:left w:val="none" w:sz="0" w:space="0" w:color="auto"/>
                    <w:bottom w:val="none" w:sz="0" w:space="0" w:color="auto"/>
                    <w:right w:val="none" w:sz="0" w:space="0" w:color="auto"/>
                  </w:divBdr>
                  <w:divsChild>
                    <w:div w:id="389037056">
                      <w:marLeft w:val="0"/>
                      <w:marRight w:val="0"/>
                      <w:marTop w:val="0"/>
                      <w:marBottom w:val="0"/>
                      <w:divBdr>
                        <w:top w:val="none" w:sz="0" w:space="0" w:color="auto"/>
                        <w:left w:val="none" w:sz="0" w:space="0" w:color="auto"/>
                        <w:bottom w:val="none" w:sz="0" w:space="0" w:color="auto"/>
                        <w:right w:val="none" w:sz="0" w:space="0" w:color="auto"/>
                      </w:divBdr>
                      <w:divsChild>
                        <w:div w:id="962149237">
                          <w:marLeft w:val="0"/>
                          <w:marRight w:val="0"/>
                          <w:marTop w:val="0"/>
                          <w:marBottom w:val="300"/>
                          <w:divBdr>
                            <w:top w:val="none" w:sz="0" w:space="0" w:color="auto"/>
                            <w:left w:val="none" w:sz="0" w:space="0" w:color="auto"/>
                            <w:bottom w:val="none" w:sz="0" w:space="0" w:color="auto"/>
                            <w:right w:val="none" w:sz="0" w:space="0" w:color="auto"/>
                          </w:divBdr>
                          <w:divsChild>
                            <w:div w:id="995453414">
                              <w:marLeft w:val="0"/>
                              <w:marRight w:val="0"/>
                              <w:marTop w:val="0"/>
                              <w:marBottom w:val="0"/>
                              <w:divBdr>
                                <w:top w:val="none" w:sz="0" w:space="0" w:color="auto"/>
                                <w:left w:val="none" w:sz="0" w:space="0" w:color="auto"/>
                                <w:bottom w:val="none" w:sz="0" w:space="0" w:color="auto"/>
                                <w:right w:val="none" w:sz="0" w:space="0" w:color="auto"/>
                              </w:divBdr>
                              <w:divsChild>
                                <w:div w:id="1867912328">
                                  <w:marLeft w:val="0"/>
                                  <w:marRight w:val="0"/>
                                  <w:marTop w:val="0"/>
                                  <w:marBottom w:val="0"/>
                                  <w:divBdr>
                                    <w:top w:val="none" w:sz="0" w:space="0" w:color="auto"/>
                                    <w:left w:val="none" w:sz="0" w:space="0" w:color="auto"/>
                                    <w:bottom w:val="none" w:sz="0" w:space="0" w:color="auto"/>
                                    <w:right w:val="none" w:sz="0" w:space="0" w:color="auto"/>
                                  </w:divBdr>
                                  <w:divsChild>
                                    <w:div w:id="824201585">
                                      <w:marLeft w:val="0"/>
                                      <w:marRight w:val="0"/>
                                      <w:marTop w:val="0"/>
                                      <w:marBottom w:val="0"/>
                                      <w:divBdr>
                                        <w:top w:val="none" w:sz="0" w:space="0" w:color="auto"/>
                                        <w:left w:val="none" w:sz="0" w:space="0" w:color="auto"/>
                                        <w:bottom w:val="none" w:sz="0" w:space="0" w:color="auto"/>
                                        <w:right w:val="none" w:sz="0" w:space="0" w:color="auto"/>
                                      </w:divBdr>
                                      <w:divsChild>
                                        <w:div w:id="1531995761">
                                          <w:marLeft w:val="0"/>
                                          <w:marRight w:val="0"/>
                                          <w:marTop w:val="0"/>
                                          <w:marBottom w:val="0"/>
                                          <w:divBdr>
                                            <w:top w:val="none" w:sz="0" w:space="0" w:color="auto"/>
                                            <w:left w:val="none" w:sz="0" w:space="0" w:color="auto"/>
                                            <w:bottom w:val="none" w:sz="0" w:space="0" w:color="auto"/>
                                            <w:right w:val="none" w:sz="0" w:space="0" w:color="auto"/>
                                          </w:divBdr>
                                          <w:divsChild>
                                            <w:div w:id="931012429">
                                              <w:marLeft w:val="0"/>
                                              <w:marRight w:val="0"/>
                                              <w:marTop w:val="0"/>
                                              <w:marBottom w:val="0"/>
                                              <w:divBdr>
                                                <w:top w:val="single" w:sz="6" w:space="0" w:color="DDDDDD"/>
                                                <w:left w:val="single" w:sz="6" w:space="0" w:color="DDDDDD"/>
                                                <w:bottom w:val="single" w:sz="6" w:space="31" w:color="DDDDDD"/>
                                                <w:right w:val="single" w:sz="6" w:space="0" w:color="DDDDDD"/>
                                              </w:divBdr>
                                              <w:divsChild>
                                                <w:div w:id="1295258640">
                                                  <w:marLeft w:val="0"/>
                                                  <w:marRight w:val="0"/>
                                                  <w:marTop w:val="0"/>
                                                  <w:marBottom w:val="0"/>
                                                  <w:divBdr>
                                                    <w:top w:val="none" w:sz="0" w:space="0" w:color="auto"/>
                                                    <w:left w:val="none" w:sz="0" w:space="0" w:color="auto"/>
                                                    <w:bottom w:val="none" w:sz="0" w:space="0" w:color="auto"/>
                                                    <w:right w:val="none" w:sz="0" w:space="0" w:color="auto"/>
                                                  </w:divBdr>
                                                  <w:divsChild>
                                                    <w:div w:id="1886405165">
                                                      <w:marLeft w:val="0"/>
                                                      <w:marRight w:val="0"/>
                                                      <w:marTop w:val="150"/>
                                                      <w:marBottom w:val="150"/>
                                                      <w:divBdr>
                                                        <w:top w:val="none" w:sz="0" w:space="0" w:color="auto"/>
                                                        <w:left w:val="none" w:sz="0" w:space="0" w:color="auto"/>
                                                        <w:bottom w:val="none" w:sz="0" w:space="0" w:color="auto"/>
                                                        <w:right w:val="none" w:sz="0" w:space="0" w:color="auto"/>
                                                      </w:divBdr>
                                                    </w:div>
                                                  </w:divsChild>
                                                </w:div>
                                                <w:div w:id="1922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926159">
          <w:marLeft w:val="-225"/>
          <w:marRight w:val="-225"/>
          <w:marTop w:val="0"/>
          <w:marBottom w:val="0"/>
          <w:divBdr>
            <w:top w:val="none" w:sz="0" w:space="0" w:color="auto"/>
            <w:left w:val="none" w:sz="0" w:space="0" w:color="auto"/>
            <w:bottom w:val="none" w:sz="0" w:space="0" w:color="auto"/>
            <w:right w:val="none" w:sz="0" w:space="0" w:color="auto"/>
          </w:divBdr>
          <w:divsChild>
            <w:div w:id="1425111709">
              <w:marLeft w:val="0"/>
              <w:marRight w:val="0"/>
              <w:marTop w:val="0"/>
              <w:marBottom w:val="0"/>
              <w:divBdr>
                <w:top w:val="none" w:sz="0" w:space="0" w:color="auto"/>
                <w:left w:val="none" w:sz="0" w:space="0" w:color="auto"/>
                <w:bottom w:val="none" w:sz="0" w:space="0" w:color="auto"/>
                <w:right w:val="none" w:sz="0" w:space="0" w:color="auto"/>
              </w:divBdr>
            </w:div>
          </w:divsChild>
        </w:div>
        <w:div w:id="1432583002">
          <w:marLeft w:val="-225"/>
          <w:marRight w:val="-225"/>
          <w:marTop w:val="0"/>
          <w:marBottom w:val="0"/>
          <w:divBdr>
            <w:top w:val="none" w:sz="0" w:space="0" w:color="auto"/>
            <w:left w:val="none" w:sz="0" w:space="0" w:color="auto"/>
            <w:bottom w:val="none" w:sz="0" w:space="0" w:color="auto"/>
            <w:right w:val="none" w:sz="0" w:space="0" w:color="auto"/>
          </w:divBdr>
          <w:divsChild>
            <w:div w:id="164325514">
              <w:marLeft w:val="0"/>
              <w:marRight w:val="0"/>
              <w:marTop w:val="0"/>
              <w:marBottom w:val="0"/>
              <w:divBdr>
                <w:top w:val="none" w:sz="0" w:space="0" w:color="auto"/>
                <w:left w:val="none" w:sz="0" w:space="0" w:color="auto"/>
                <w:bottom w:val="none" w:sz="0" w:space="0" w:color="auto"/>
                <w:right w:val="none" w:sz="0" w:space="0" w:color="auto"/>
              </w:divBdr>
              <w:divsChild>
                <w:div w:id="1752118613">
                  <w:marLeft w:val="-225"/>
                  <w:marRight w:val="-225"/>
                  <w:marTop w:val="0"/>
                  <w:marBottom w:val="0"/>
                  <w:divBdr>
                    <w:top w:val="none" w:sz="0" w:space="0" w:color="auto"/>
                    <w:left w:val="none" w:sz="0" w:space="0" w:color="auto"/>
                    <w:bottom w:val="none" w:sz="0" w:space="0" w:color="auto"/>
                    <w:right w:val="none" w:sz="0" w:space="0" w:color="auto"/>
                  </w:divBdr>
                  <w:divsChild>
                    <w:div w:id="937719125">
                      <w:marLeft w:val="0"/>
                      <w:marRight w:val="0"/>
                      <w:marTop w:val="0"/>
                      <w:marBottom w:val="0"/>
                      <w:divBdr>
                        <w:top w:val="none" w:sz="0" w:space="0" w:color="auto"/>
                        <w:left w:val="none" w:sz="0" w:space="0" w:color="auto"/>
                        <w:bottom w:val="none" w:sz="0" w:space="0" w:color="auto"/>
                        <w:right w:val="none" w:sz="0" w:space="0" w:color="auto"/>
                      </w:divBdr>
                    </w:div>
                    <w:div w:id="941764707">
                      <w:marLeft w:val="0"/>
                      <w:marRight w:val="0"/>
                      <w:marTop w:val="0"/>
                      <w:marBottom w:val="0"/>
                      <w:divBdr>
                        <w:top w:val="none" w:sz="0" w:space="0" w:color="auto"/>
                        <w:left w:val="none" w:sz="0" w:space="0" w:color="auto"/>
                        <w:bottom w:val="none" w:sz="0" w:space="0" w:color="auto"/>
                        <w:right w:val="none" w:sz="0" w:space="0" w:color="auto"/>
                      </w:divBdr>
                    </w:div>
                    <w:div w:id="1415930794">
                      <w:marLeft w:val="0"/>
                      <w:marRight w:val="0"/>
                      <w:marTop w:val="0"/>
                      <w:marBottom w:val="0"/>
                      <w:divBdr>
                        <w:top w:val="none" w:sz="0" w:space="0" w:color="auto"/>
                        <w:left w:val="none" w:sz="0" w:space="0" w:color="auto"/>
                        <w:bottom w:val="none" w:sz="0" w:space="0" w:color="auto"/>
                        <w:right w:val="none" w:sz="0" w:space="0" w:color="auto"/>
                      </w:divBdr>
                    </w:div>
                    <w:div w:id="14883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0190">
              <w:marLeft w:val="0"/>
              <w:marRight w:val="0"/>
              <w:marTop w:val="0"/>
              <w:marBottom w:val="0"/>
              <w:divBdr>
                <w:top w:val="none" w:sz="0" w:space="0" w:color="auto"/>
                <w:left w:val="none" w:sz="0" w:space="0" w:color="auto"/>
                <w:bottom w:val="none" w:sz="0" w:space="0" w:color="auto"/>
                <w:right w:val="none" w:sz="0" w:space="0" w:color="auto"/>
              </w:divBdr>
              <w:divsChild>
                <w:div w:id="114369630">
                  <w:marLeft w:val="-225"/>
                  <w:marRight w:val="-225"/>
                  <w:marTop w:val="0"/>
                  <w:marBottom w:val="0"/>
                  <w:divBdr>
                    <w:top w:val="none" w:sz="0" w:space="0" w:color="auto"/>
                    <w:left w:val="none" w:sz="0" w:space="0" w:color="auto"/>
                    <w:bottom w:val="none" w:sz="0" w:space="0" w:color="auto"/>
                    <w:right w:val="none" w:sz="0" w:space="0" w:color="auto"/>
                  </w:divBdr>
                  <w:divsChild>
                    <w:div w:id="98918564">
                      <w:marLeft w:val="0"/>
                      <w:marRight w:val="0"/>
                      <w:marTop w:val="0"/>
                      <w:marBottom w:val="0"/>
                      <w:divBdr>
                        <w:top w:val="none" w:sz="0" w:space="0" w:color="auto"/>
                        <w:left w:val="none" w:sz="0" w:space="0" w:color="auto"/>
                        <w:bottom w:val="none" w:sz="0" w:space="0" w:color="auto"/>
                        <w:right w:val="none" w:sz="0" w:space="0" w:color="auto"/>
                      </w:divBdr>
                    </w:div>
                  </w:divsChild>
                </w:div>
                <w:div w:id="922572409">
                  <w:marLeft w:val="-225"/>
                  <w:marRight w:val="-225"/>
                  <w:marTop w:val="0"/>
                  <w:marBottom w:val="0"/>
                  <w:divBdr>
                    <w:top w:val="none" w:sz="0" w:space="0" w:color="auto"/>
                    <w:left w:val="none" w:sz="0" w:space="0" w:color="auto"/>
                    <w:bottom w:val="none" w:sz="0" w:space="0" w:color="auto"/>
                    <w:right w:val="none" w:sz="0" w:space="0" w:color="auto"/>
                  </w:divBdr>
                  <w:divsChild>
                    <w:div w:id="723677677">
                      <w:marLeft w:val="0"/>
                      <w:marRight w:val="0"/>
                      <w:marTop w:val="0"/>
                      <w:marBottom w:val="0"/>
                      <w:divBdr>
                        <w:top w:val="none" w:sz="0" w:space="0" w:color="auto"/>
                        <w:left w:val="none" w:sz="0" w:space="0" w:color="auto"/>
                        <w:bottom w:val="none" w:sz="0" w:space="0" w:color="auto"/>
                        <w:right w:val="none" w:sz="0" w:space="0" w:color="auto"/>
                      </w:divBdr>
                    </w:div>
                  </w:divsChild>
                </w:div>
                <w:div w:id="1770812010">
                  <w:marLeft w:val="-225"/>
                  <w:marRight w:val="-225"/>
                  <w:marTop w:val="0"/>
                  <w:marBottom w:val="0"/>
                  <w:divBdr>
                    <w:top w:val="none" w:sz="0" w:space="0" w:color="auto"/>
                    <w:left w:val="none" w:sz="0" w:space="0" w:color="auto"/>
                    <w:bottom w:val="none" w:sz="0" w:space="0" w:color="auto"/>
                    <w:right w:val="none" w:sz="0" w:space="0" w:color="auto"/>
                  </w:divBdr>
                  <w:divsChild>
                    <w:div w:id="1923755167">
                      <w:marLeft w:val="0"/>
                      <w:marRight w:val="0"/>
                      <w:marTop w:val="0"/>
                      <w:marBottom w:val="0"/>
                      <w:divBdr>
                        <w:top w:val="none" w:sz="0" w:space="0" w:color="auto"/>
                        <w:left w:val="none" w:sz="0" w:space="0" w:color="auto"/>
                        <w:bottom w:val="none" w:sz="0" w:space="0" w:color="auto"/>
                        <w:right w:val="none" w:sz="0" w:space="0" w:color="auto"/>
                      </w:divBdr>
                      <w:divsChild>
                        <w:div w:id="1279290202">
                          <w:marLeft w:val="-225"/>
                          <w:marRight w:val="-225"/>
                          <w:marTop w:val="0"/>
                          <w:marBottom w:val="0"/>
                          <w:divBdr>
                            <w:top w:val="none" w:sz="0" w:space="0" w:color="auto"/>
                            <w:left w:val="none" w:sz="0" w:space="0" w:color="auto"/>
                            <w:bottom w:val="none" w:sz="0" w:space="0" w:color="auto"/>
                            <w:right w:val="none" w:sz="0" w:space="0" w:color="auto"/>
                          </w:divBdr>
                          <w:divsChild>
                            <w:div w:id="1196967157">
                              <w:marLeft w:val="0"/>
                              <w:marRight w:val="0"/>
                              <w:marTop w:val="0"/>
                              <w:marBottom w:val="0"/>
                              <w:divBdr>
                                <w:top w:val="none" w:sz="0" w:space="0" w:color="auto"/>
                                <w:left w:val="none" w:sz="0" w:space="0" w:color="auto"/>
                                <w:bottom w:val="none" w:sz="0" w:space="0" w:color="auto"/>
                                <w:right w:val="none" w:sz="0" w:space="0" w:color="auto"/>
                              </w:divBdr>
                            </w:div>
                            <w:div w:id="19624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20315">
      <w:bodyDiv w:val="1"/>
      <w:marLeft w:val="0"/>
      <w:marRight w:val="0"/>
      <w:marTop w:val="0"/>
      <w:marBottom w:val="0"/>
      <w:divBdr>
        <w:top w:val="none" w:sz="0" w:space="0" w:color="auto"/>
        <w:left w:val="none" w:sz="0" w:space="0" w:color="auto"/>
        <w:bottom w:val="none" w:sz="0" w:space="0" w:color="auto"/>
        <w:right w:val="none" w:sz="0" w:space="0" w:color="auto"/>
      </w:divBdr>
    </w:div>
    <w:div w:id="855580989">
      <w:bodyDiv w:val="1"/>
      <w:marLeft w:val="0"/>
      <w:marRight w:val="0"/>
      <w:marTop w:val="0"/>
      <w:marBottom w:val="0"/>
      <w:divBdr>
        <w:top w:val="none" w:sz="0" w:space="0" w:color="auto"/>
        <w:left w:val="none" w:sz="0" w:space="0" w:color="auto"/>
        <w:bottom w:val="none" w:sz="0" w:space="0" w:color="auto"/>
        <w:right w:val="none" w:sz="0" w:space="0" w:color="auto"/>
      </w:divBdr>
    </w:div>
    <w:div w:id="855919942">
      <w:bodyDiv w:val="1"/>
      <w:marLeft w:val="0"/>
      <w:marRight w:val="0"/>
      <w:marTop w:val="0"/>
      <w:marBottom w:val="0"/>
      <w:divBdr>
        <w:top w:val="none" w:sz="0" w:space="0" w:color="auto"/>
        <w:left w:val="none" w:sz="0" w:space="0" w:color="auto"/>
        <w:bottom w:val="none" w:sz="0" w:space="0" w:color="auto"/>
        <w:right w:val="none" w:sz="0" w:space="0" w:color="auto"/>
      </w:divBdr>
    </w:div>
    <w:div w:id="916016931">
      <w:bodyDiv w:val="1"/>
      <w:marLeft w:val="0"/>
      <w:marRight w:val="0"/>
      <w:marTop w:val="0"/>
      <w:marBottom w:val="0"/>
      <w:divBdr>
        <w:top w:val="none" w:sz="0" w:space="0" w:color="auto"/>
        <w:left w:val="none" w:sz="0" w:space="0" w:color="auto"/>
        <w:bottom w:val="none" w:sz="0" w:space="0" w:color="auto"/>
        <w:right w:val="none" w:sz="0" w:space="0" w:color="auto"/>
      </w:divBdr>
    </w:div>
    <w:div w:id="1135491902">
      <w:bodyDiv w:val="1"/>
      <w:marLeft w:val="0"/>
      <w:marRight w:val="0"/>
      <w:marTop w:val="0"/>
      <w:marBottom w:val="0"/>
      <w:divBdr>
        <w:top w:val="none" w:sz="0" w:space="0" w:color="auto"/>
        <w:left w:val="none" w:sz="0" w:space="0" w:color="auto"/>
        <w:bottom w:val="none" w:sz="0" w:space="0" w:color="auto"/>
        <w:right w:val="none" w:sz="0" w:space="0" w:color="auto"/>
      </w:divBdr>
      <w:divsChild>
        <w:div w:id="12731010">
          <w:marLeft w:val="0"/>
          <w:marRight w:val="0"/>
          <w:marTop w:val="0"/>
          <w:marBottom w:val="0"/>
          <w:divBdr>
            <w:top w:val="none" w:sz="0" w:space="0" w:color="auto"/>
            <w:left w:val="none" w:sz="0" w:space="0" w:color="auto"/>
            <w:bottom w:val="none" w:sz="0" w:space="0" w:color="auto"/>
            <w:right w:val="none" w:sz="0" w:space="0" w:color="auto"/>
          </w:divBdr>
        </w:div>
        <w:div w:id="301932968">
          <w:marLeft w:val="0"/>
          <w:marRight w:val="0"/>
          <w:marTop w:val="0"/>
          <w:marBottom w:val="0"/>
          <w:divBdr>
            <w:top w:val="none" w:sz="0" w:space="0" w:color="auto"/>
            <w:left w:val="none" w:sz="0" w:space="0" w:color="auto"/>
            <w:bottom w:val="none" w:sz="0" w:space="0" w:color="auto"/>
            <w:right w:val="none" w:sz="0" w:space="0" w:color="auto"/>
          </w:divBdr>
        </w:div>
        <w:div w:id="348676078">
          <w:marLeft w:val="0"/>
          <w:marRight w:val="0"/>
          <w:marTop w:val="0"/>
          <w:marBottom w:val="0"/>
          <w:divBdr>
            <w:top w:val="none" w:sz="0" w:space="0" w:color="auto"/>
            <w:left w:val="none" w:sz="0" w:space="0" w:color="auto"/>
            <w:bottom w:val="none" w:sz="0" w:space="0" w:color="auto"/>
            <w:right w:val="none" w:sz="0" w:space="0" w:color="auto"/>
          </w:divBdr>
        </w:div>
        <w:div w:id="464588146">
          <w:marLeft w:val="0"/>
          <w:marRight w:val="0"/>
          <w:marTop w:val="0"/>
          <w:marBottom w:val="0"/>
          <w:divBdr>
            <w:top w:val="none" w:sz="0" w:space="0" w:color="auto"/>
            <w:left w:val="none" w:sz="0" w:space="0" w:color="auto"/>
            <w:bottom w:val="none" w:sz="0" w:space="0" w:color="auto"/>
            <w:right w:val="none" w:sz="0" w:space="0" w:color="auto"/>
          </w:divBdr>
        </w:div>
        <w:div w:id="704982400">
          <w:marLeft w:val="0"/>
          <w:marRight w:val="0"/>
          <w:marTop w:val="0"/>
          <w:marBottom w:val="0"/>
          <w:divBdr>
            <w:top w:val="none" w:sz="0" w:space="0" w:color="auto"/>
            <w:left w:val="none" w:sz="0" w:space="0" w:color="auto"/>
            <w:bottom w:val="none" w:sz="0" w:space="0" w:color="auto"/>
            <w:right w:val="none" w:sz="0" w:space="0" w:color="auto"/>
          </w:divBdr>
        </w:div>
        <w:div w:id="878056083">
          <w:marLeft w:val="0"/>
          <w:marRight w:val="0"/>
          <w:marTop w:val="0"/>
          <w:marBottom w:val="0"/>
          <w:divBdr>
            <w:top w:val="none" w:sz="0" w:space="0" w:color="auto"/>
            <w:left w:val="none" w:sz="0" w:space="0" w:color="auto"/>
            <w:bottom w:val="none" w:sz="0" w:space="0" w:color="auto"/>
            <w:right w:val="none" w:sz="0" w:space="0" w:color="auto"/>
          </w:divBdr>
        </w:div>
        <w:div w:id="1004866362">
          <w:marLeft w:val="0"/>
          <w:marRight w:val="255"/>
          <w:marTop w:val="0"/>
          <w:marBottom w:val="0"/>
          <w:divBdr>
            <w:top w:val="none" w:sz="0" w:space="0" w:color="auto"/>
            <w:left w:val="none" w:sz="0" w:space="0" w:color="auto"/>
            <w:bottom w:val="none" w:sz="0" w:space="0" w:color="auto"/>
            <w:right w:val="none" w:sz="0" w:space="0" w:color="auto"/>
          </w:divBdr>
          <w:divsChild>
            <w:div w:id="3485182">
              <w:marLeft w:val="0"/>
              <w:marRight w:val="0"/>
              <w:marTop w:val="0"/>
              <w:marBottom w:val="0"/>
              <w:divBdr>
                <w:top w:val="none" w:sz="0" w:space="0" w:color="auto"/>
                <w:left w:val="none" w:sz="0" w:space="0" w:color="auto"/>
                <w:bottom w:val="none" w:sz="0" w:space="0" w:color="auto"/>
                <w:right w:val="none" w:sz="0" w:space="0" w:color="auto"/>
              </w:divBdr>
            </w:div>
            <w:div w:id="13583532">
              <w:marLeft w:val="0"/>
              <w:marRight w:val="0"/>
              <w:marTop w:val="0"/>
              <w:marBottom w:val="0"/>
              <w:divBdr>
                <w:top w:val="none" w:sz="0" w:space="0" w:color="auto"/>
                <w:left w:val="none" w:sz="0" w:space="0" w:color="auto"/>
                <w:bottom w:val="none" w:sz="0" w:space="0" w:color="auto"/>
                <w:right w:val="none" w:sz="0" w:space="0" w:color="auto"/>
              </w:divBdr>
            </w:div>
            <w:div w:id="183130724">
              <w:marLeft w:val="0"/>
              <w:marRight w:val="0"/>
              <w:marTop w:val="0"/>
              <w:marBottom w:val="0"/>
              <w:divBdr>
                <w:top w:val="none" w:sz="0" w:space="0" w:color="auto"/>
                <w:left w:val="none" w:sz="0" w:space="0" w:color="auto"/>
                <w:bottom w:val="none" w:sz="0" w:space="0" w:color="auto"/>
                <w:right w:val="none" w:sz="0" w:space="0" w:color="auto"/>
              </w:divBdr>
            </w:div>
            <w:div w:id="223297669">
              <w:marLeft w:val="0"/>
              <w:marRight w:val="0"/>
              <w:marTop w:val="0"/>
              <w:marBottom w:val="0"/>
              <w:divBdr>
                <w:top w:val="none" w:sz="0" w:space="0" w:color="auto"/>
                <w:left w:val="none" w:sz="0" w:space="0" w:color="auto"/>
                <w:bottom w:val="none" w:sz="0" w:space="0" w:color="auto"/>
                <w:right w:val="none" w:sz="0" w:space="0" w:color="auto"/>
              </w:divBdr>
            </w:div>
            <w:div w:id="509374077">
              <w:marLeft w:val="0"/>
              <w:marRight w:val="0"/>
              <w:marTop w:val="0"/>
              <w:marBottom w:val="0"/>
              <w:divBdr>
                <w:top w:val="none" w:sz="0" w:space="0" w:color="auto"/>
                <w:left w:val="none" w:sz="0" w:space="0" w:color="auto"/>
                <w:bottom w:val="none" w:sz="0" w:space="0" w:color="auto"/>
                <w:right w:val="none" w:sz="0" w:space="0" w:color="auto"/>
              </w:divBdr>
            </w:div>
            <w:div w:id="595089758">
              <w:marLeft w:val="0"/>
              <w:marRight w:val="0"/>
              <w:marTop w:val="0"/>
              <w:marBottom w:val="0"/>
              <w:divBdr>
                <w:top w:val="none" w:sz="0" w:space="0" w:color="auto"/>
                <w:left w:val="none" w:sz="0" w:space="0" w:color="auto"/>
                <w:bottom w:val="none" w:sz="0" w:space="0" w:color="auto"/>
                <w:right w:val="none" w:sz="0" w:space="0" w:color="auto"/>
              </w:divBdr>
            </w:div>
            <w:div w:id="679695971">
              <w:marLeft w:val="0"/>
              <w:marRight w:val="0"/>
              <w:marTop w:val="0"/>
              <w:marBottom w:val="0"/>
              <w:divBdr>
                <w:top w:val="none" w:sz="0" w:space="0" w:color="auto"/>
                <w:left w:val="none" w:sz="0" w:space="0" w:color="auto"/>
                <w:bottom w:val="none" w:sz="0" w:space="0" w:color="auto"/>
                <w:right w:val="none" w:sz="0" w:space="0" w:color="auto"/>
              </w:divBdr>
            </w:div>
            <w:div w:id="906375548">
              <w:marLeft w:val="0"/>
              <w:marRight w:val="0"/>
              <w:marTop w:val="0"/>
              <w:marBottom w:val="0"/>
              <w:divBdr>
                <w:top w:val="none" w:sz="0" w:space="0" w:color="auto"/>
                <w:left w:val="none" w:sz="0" w:space="0" w:color="auto"/>
                <w:bottom w:val="none" w:sz="0" w:space="0" w:color="auto"/>
                <w:right w:val="none" w:sz="0" w:space="0" w:color="auto"/>
              </w:divBdr>
            </w:div>
            <w:div w:id="1002510300">
              <w:marLeft w:val="0"/>
              <w:marRight w:val="0"/>
              <w:marTop w:val="0"/>
              <w:marBottom w:val="0"/>
              <w:divBdr>
                <w:top w:val="none" w:sz="0" w:space="0" w:color="auto"/>
                <w:left w:val="none" w:sz="0" w:space="0" w:color="auto"/>
                <w:bottom w:val="none" w:sz="0" w:space="0" w:color="auto"/>
                <w:right w:val="none" w:sz="0" w:space="0" w:color="auto"/>
              </w:divBdr>
            </w:div>
            <w:div w:id="1352606283">
              <w:marLeft w:val="0"/>
              <w:marRight w:val="0"/>
              <w:marTop w:val="0"/>
              <w:marBottom w:val="0"/>
              <w:divBdr>
                <w:top w:val="none" w:sz="0" w:space="0" w:color="auto"/>
                <w:left w:val="none" w:sz="0" w:space="0" w:color="auto"/>
                <w:bottom w:val="none" w:sz="0" w:space="0" w:color="auto"/>
                <w:right w:val="none" w:sz="0" w:space="0" w:color="auto"/>
              </w:divBdr>
            </w:div>
            <w:div w:id="1450391706">
              <w:marLeft w:val="0"/>
              <w:marRight w:val="0"/>
              <w:marTop w:val="0"/>
              <w:marBottom w:val="0"/>
              <w:divBdr>
                <w:top w:val="none" w:sz="0" w:space="0" w:color="auto"/>
                <w:left w:val="none" w:sz="0" w:space="0" w:color="auto"/>
                <w:bottom w:val="none" w:sz="0" w:space="0" w:color="auto"/>
                <w:right w:val="none" w:sz="0" w:space="0" w:color="auto"/>
              </w:divBdr>
            </w:div>
            <w:div w:id="1689210909">
              <w:marLeft w:val="0"/>
              <w:marRight w:val="0"/>
              <w:marTop w:val="0"/>
              <w:marBottom w:val="0"/>
              <w:divBdr>
                <w:top w:val="none" w:sz="0" w:space="0" w:color="auto"/>
                <w:left w:val="none" w:sz="0" w:space="0" w:color="auto"/>
                <w:bottom w:val="none" w:sz="0" w:space="0" w:color="auto"/>
                <w:right w:val="none" w:sz="0" w:space="0" w:color="auto"/>
              </w:divBdr>
            </w:div>
            <w:div w:id="1806702969">
              <w:marLeft w:val="0"/>
              <w:marRight w:val="0"/>
              <w:marTop w:val="0"/>
              <w:marBottom w:val="0"/>
              <w:divBdr>
                <w:top w:val="none" w:sz="0" w:space="0" w:color="auto"/>
                <w:left w:val="none" w:sz="0" w:space="0" w:color="auto"/>
                <w:bottom w:val="none" w:sz="0" w:space="0" w:color="auto"/>
                <w:right w:val="none" w:sz="0" w:space="0" w:color="auto"/>
              </w:divBdr>
            </w:div>
            <w:div w:id="1979994552">
              <w:marLeft w:val="0"/>
              <w:marRight w:val="0"/>
              <w:marTop w:val="0"/>
              <w:marBottom w:val="0"/>
              <w:divBdr>
                <w:top w:val="none" w:sz="0" w:space="0" w:color="auto"/>
                <w:left w:val="none" w:sz="0" w:space="0" w:color="auto"/>
                <w:bottom w:val="none" w:sz="0" w:space="0" w:color="auto"/>
                <w:right w:val="none" w:sz="0" w:space="0" w:color="auto"/>
              </w:divBdr>
            </w:div>
            <w:div w:id="2006084912">
              <w:marLeft w:val="0"/>
              <w:marRight w:val="0"/>
              <w:marTop w:val="0"/>
              <w:marBottom w:val="0"/>
              <w:divBdr>
                <w:top w:val="none" w:sz="0" w:space="0" w:color="auto"/>
                <w:left w:val="none" w:sz="0" w:space="0" w:color="auto"/>
                <w:bottom w:val="none" w:sz="0" w:space="0" w:color="auto"/>
                <w:right w:val="none" w:sz="0" w:space="0" w:color="auto"/>
              </w:divBdr>
            </w:div>
          </w:divsChild>
        </w:div>
        <w:div w:id="1012799185">
          <w:marLeft w:val="0"/>
          <w:marRight w:val="0"/>
          <w:marTop w:val="0"/>
          <w:marBottom w:val="0"/>
          <w:divBdr>
            <w:top w:val="none" w:sz="0" w:space="0" w:color="auto"/>
            <w:left w:val="none" w:sz="0" w:space="0" w:color="auto"/>
            <w:bottom w:val="none" w:sz="0" w:space="0" w:color="auto"/>
            <w:right w:val="none" w:sz="0" w:space="0" w:color="auto"/>
          </w:divBdr>
        </w:div>
        <w:div w:id="1092513210">
          <w:marLeft w:val="0"/>
          <w:marRight w:val="0"/>
          <w:marTop w:val="0"/>
          <w:marBottom w:val="0"/>
          <w:divBdr>
            <w:top w:val="none" w:sz="0" w:space="0" w:color="auto"/>
            <w:left w:val="none" w:sz="0" w:space="0" w:color="auto"/>
            <w:bottom w:val="none" w:sz="0" w:space="0" w:color="auto"/>
            <w:right w:val="none" w:sz="0" w:space="0" w:color="auto"/>
          </w:divBdr>
        </w:div>
        <w:div w:id="1143086202">
          <w:marLeft w:val="0"/>
          <w:marRight w:val="0"/>
          <w:marTop w:val="0"/>
          <w:marBottom w:val="0"/>
          <w:divBdr>
            <w:top w:val="none" w:sz="0" w:space="0" w:color="auto"/>
            <w:left w:val="none" w:sz="0" w:space="0" w:color="auto"/>
            <w:bottom w:val="none" w:sz="0" w:space="0" w:color="auto"/>
            <w:right w:val="none" w:sz="0" w:space="0" w:color="auto"/>
          </w:divBdr>
        </w:div>
        <w:div w:id="1223637117">
          <w:marLeft w:val="0"/>
          <w:marRight w:val="0"/>
          <w:marTop w:val="0"/>
          <w:marBottom w:val="0"/>
          <w:divBdr>
            <w:top w:val="none" w:sz="0" w:space="0" w:color="auto"/>
            <w:left w:val="none" w:sz="0" w:space="0" w:color="auto"/>
            <w:bottom w:val="none" w:sz="0" w:space="0" w:color="auto"/>
            <w:right w:val="none" w:sz="0" w:space="0" w:color="auto"/>
          </w:divBdr>
        </w:div>
        <w:div w:id="1293949447">
          <w:marLeft w:val="0"/>
          <w:marRight w:val="0"/>
          <w:marTop w:val="0"/>
          <w:marBottom w:val="0"/>
          <w:divBdr>
            <w:top w:val="none" w:sz="0" w:space="0" w:color="auto"/>
            <w:left w:val="none" w:sz="0" w:space="0" w:color="auto"/>
            <w:bottom w:val="none" w:sz="0" w:space="0" w:color="auto"/>
            <w:right w:val="none" w:sz="0" w:space="0" w:color="auto"/>
          </w:divBdr>
        </w:div>
        <w:div w:id="1333486582">
          <w:marLeft w:val="0"/>
          <w:marRight w:val="0"/>
          <w:marTop w:val="0"/>
          <w:marBottom w:val="0"/>
          <w:divBdr>
            <w:top w:val="none" w:sz="0" w:space="0" w:color="auto"/>
            <w:left w:val="none" w:sz="0" w:space="0" w:color="auto"/>
            <w:bottom w:val="none" w:sz="0" w:space="0" w:color="auto"/>
            <w:right w:val="none" w:sz="0" w:space="0" w:color="auto"/>
          </w:divBdr>
        </w:div>
        <w:div w:id="1384331466">
          <w:marLeft w:val="0"/>
          <w:marRight w:val="0"/>
          <w:marTop w:val="0"/>
          <w:marBottom w:val="0"/>
          <w:divBdr>
            <w:top w:val="none" w:sz="0" w:space="0" w:color="auto"/>
            <w:left w:val="none" w:sz="0" w:space="0" w:color="auto"/>
            <w:bottom w:val="none" w:sz="0" w:space="0" w:color="auto"/>
            <w:right w:val="none" w:sz="0" w:space="0" w:color="auto"/>
          </w:divBdr>
        </w:div>
        <w:div w:id="1515804363">
          <w:marLeft w:val="0"/>
          <w:marRight w:val="0"/>
          <w:marTop w:val="0"/>
          <w:marBottom w:val="0"/>
          <w:divBdr>
            <w:top w:val="none" w:sz="0" w:space="0" w:color="auto"/>
            <w:left w:val="none" w:sz="0" w:space="0" w:color="auto"/>
            <w:bottom w:val="none" w:sz="0" w:space="0" w:color="auto"/>
            <w:right w:val="none" w:sz="0" w:space="0" w:color="auto"/>
          </w:divBdr>
        </w:div>
        <w:div w:id="1871870879">
          <w:marLeft w:val="0"/>
          <w:marRight w:val="0"/>
          <w:marTop w:val="0"/>
          <w:marBottom w:val="0"/>
          <w:divBdr>
            <w:top w:val="none" w:sz="0" w:space="0" w:color="auto"/>
            <w:left w:val="none" w:sz="0" w:space="0" w:color="auto"/>
            <w:bottom w:val="none" w:sz="0" w:space="0" w:color="auto"/>
            <w:right w:val="none" w:sz="0" w:space="0" w:color="auto"/>
          </w:divBdr>
        </w:div>
      </w:divsChild>
    </w:div>
    <w:div w:id="1281650063">
      <w:bodyDiv w:val="1"/>
      <w:marLeft w:val="0"/>
      <w:marRight w:val="0"/>
      <w:marTop w:val="0"/>
      <w:marBottom w:val="0"/>
      <w:divBdr>
        <w:top w:val="none" w:sz="0" w:space="0" w:color="auto"/>
        <w:left w:val="none" w:sz="0" w:space="0" w:color="auto"/>
        <w:bottom w:val="none" w:sz="0" w:space="0" w:color="auto"/>
        <w:right w:val="none" w:sz="0" w:space="0" w:color="auto"/>
      </w:divBdr>
    </w:div>
    <w:div w:id="1332029821">
      <w:bodyDiv w:val="1"/>
      <w:marLeft w:val="0"/>
      <w:marRight w:val="0"/>
      <w:marTop w:val="0"/>
      <w:marBottom w:val="0"/>
      <w:divBdr>
        <w:top w:val="none" w:sz="0" w:space="0" w:color="auto"/>
        <w:left w:val="none" w:sz="0" w:space="0" w:color="auto"/>
        <w:bottom w:val="none" w:sz="0" w:space="0" w:color="auto"/>
        <w:right w:val="none" w:sz="0" w:space="0" w:color="auto"/>
      </w:divBdr>
    </w:div>
    <w:div w:id="1517576183">
      <w:bodyDiv w:val="1"/>
      <w:marLeft w:val="0"/>
      <w:marRight w:val="0"/>
      <w:marTop w:val="0"/>
      <w:marBottom w:val="0"/>
      <w:divBdr>
        <w:top w:val="none" w:sz="0" w:space="0" w:color="auto"/>
        <w:left w:val="none" w:sz="0" w:space="0" w:color="auto"/>
        <w:bottom w:val="none" w:sz="0" w:space="0" w:color="auto"/>
        <w:right w:val="none" w:sz="0" w:space="0" w:color="auto"/>
      </w:divBdr>
      <w:divsChild>
        <w:div w:id="1139762145">
          <w:marLeft w:val="0"/>
          <w:marRight w:val="0"/>
          <w:marTop w:val="0"/>
          <w:marBottom w:val="100"/>
          <w:divBdr>
            <w:top w:val="none" w:sz="0" w:space="0" w:color="auto"/>
            <w:left w:val="none" w:sz="0" w:space="0" w:color="auto"/>
            <w:bottom w:val="none" w:sz="0" w:space="0" w:color="auto"/>
            <w:right w:val="none" w:sz="0" w:space="0" w:color="auto"/>
          </w:divBdr>
        </w:div>
        <w:div w:id="1175071022">
          <w:marLeft w:val="0"/>
          <w:marRight w:val="0"/>
          <w:marTop w:val="0"/>
          <w:marBottom w:val="100"/>
          <w:divBdr>
            <w:top w:val="none" w:sz="0" w:space="0" w:color="auto"/>
            <w:left w:val="none" w:sz="0" w:space="0" w:color="auto"/>
            <w:bottom w:val="none" w:sz="0" w:space="0" w:color="auto"/>
            <w:right w:val="none" w:sz="0" w:space="0" w:color="auto"/>
          </w:divBdr>
        </w:div>
      </w:divsChild>
    </w:div>
    <w:div w:id="1684473298">
      <w:bodyDiv w:val="1"/>
      <w:marLeft w:val="0"/>
      <w:marRight w:val="0"/>
      <w:marTop w:val="0"/>
      <w:marBottom w:val="0"/>
      <w:divBdr>
        <w:top w:val="none" w:sz="0" w:space="0" w:color="auto"/>
        <w:left w:val="none" w:sz="0" w:space="0" w:color="auto"/>
        <w:bottom w:val="none" w:sz="0" w:space="0" w:color="auto"/>
        <w:right w:val="none" w:sz="0" w:space="0" w:color="auto"/>
      </w:divBdr>
    </w:div>
    <w:div w:id="17346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zzk04@cyber.net.pk" TargetMode="External"/><Relationship Id="rId18" Type="http://schemas.openxmlformats.org/officeDocument/2006/relationships/hyperlink" Target="mailto:info@oeseafood.com" TargetMode="External"/><Relationship Id="rId26" Type="http://schemas.openxmlformats.org/officeDocument/2006/relationships/hyperlink" Target="mailto:al-ahmed@skt.comsats.net.pk" TargetMode="External"/><Relationship Id="rId3" Type="http://schemas.openxmlformats.org/officeDocument/2006/relationships/settings" Target="settings.xml"/><Relationship Id="rId21" Type="http://schemas.openxmlformats.org/officeDocument/2006/relationships/hyperlink" Target="mailto:pstar@skt.pol.com.pk" TargetMode="External"/><Relationship Id="rId34" Type="http://schemas.openxmlformats.org/officeDocument/2006/relationships/hyperlink" Target="mailto:info@pakmartin.com%20;%20pmartin@skt.comsats.net.pk" TargetMode="External"/><Relationship Id="rId7" Type="http://schemas.openxmlformats.org/officeDocument/2006/relationships/hyperlink" Target="http://www.fao.org/fishery/facp/PAK/en" TargetMode="External"/><Relationship Id="rId12" Type="http://schemas.openxmlformats.org/officeDocument/2006/relationships/hyperlink" Target="mailto:emiles@fascom.com" TargetMode="External"/><Relationship Id="rId17" Type="http://schemas.openxmlformats.org/officeDocument/2006/relationships/hyperlink" Target="mailto:farooqmir@hotmail.com" TargetMode="External"/><Relationship Id="rId25" Type="http://schemas.openxmlformats.org/officeDocument/2006/relationships/hyperlink" Target="mailto:moses@skt.comsats.net.pk" TargetMode="External"/><Relationship Id="rId33" Type="http://schemas.openxmlformats.org/officeDocument/2006/relationships/hyperlink" Target="mailto:info@pakmartin.com%20;%20pmartin@skt.comsats.net.pk" TargetMode="External"/><Relationship Id="rId2" Type="http://schemas.openxmlformats.org/officeDocument/2006/relationships/styles" Target="styles.xml"/><Relationship Id="rId16" Type="http://schemas.openxmlformats.org/officeDocument/2006/relationships/hyperlink" Target="mailto:anmair76@hotmail.com" TargetMode="External"/><Relationship Id="rId20" Type="http://schemas.openxmlformats.org/officeDocument/2006/relationships/hyperlink" Target="mailto:mi.mhay@mhayinds.com" TargetMode="External"/><Relationship Id="rId29" Type="http://schemas.openxmlformats.org/officeDocument/2006/relationships/hyperlink" Target="mailto:tata@brain.net.p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mark@cyber.net.pk" TargetMode="External"/><Relationship Id="rId24" Type="http://schemas.openxmlformats.org/officeDocument/2006/relationships/hyperlink" Target="mailto:info@dentaldevices.pk" TargetMode="External"/><Relationship Id="rId32" Type="http://schemas.openxmlformats.org/officeDocument/2006/relationships/hyperlink" Target="mailto:kleenex786@hot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ehranseafoods@gmail.com" TargetMode="External"/><Relationship Id="rId23" Type="http://schemas.openxmlformats.org/officeDocument/2006/relationships/hyperlink" Target="mailto:factory@accuray.com.pk" TargetMode="External"/><Relationship Id="rId28" Type="http://schemas.openxmlformats.org/officeDocument/2006/relationships/hyperlink" Target="mailto:miqraz@brain.net.pk;info@mikraz.com" TargetMode="External"/><Relationship Id="rId36" Type="http://schemas.openxmlformats.org/officeDocument/2006/relationships/fontTable" Target="fontTable.xml"/><Relationship Id="rId10" Type="http://schemas.openxmlformats.org/officeDocument/2006/relationships/hyperlink" Target="mailto:people@cyber.net" TargetMode="External"/><Relationship Id="rId19" Type="http://schemas.openxmlformats.org/officeDocument/2006/relationships/hyperlink" Target="mailto:longwharf@hotmail.com" TargetMode="External"/><Relationship Id="rId31" Type="http://schemas.openxmlformats.org/officeDocument/2006/relationships/hyperlink" Target="mailto:info@sdbellezz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mco@super.net.pk" TargetMode="External"/><Relationship Id="rId22" Type="http://schemas.openxmlformats.org/officeDocument/2006/relationships/hyperlink" Target="mailto:taroapex@hotmail.com" TargetMode="External"/><Relationship Id="rId27" Type="http://schemas.openxmlformats.org/officeDocument/2006/relationships/hyperlink" Target="mailto:mobeen@mateenent.com" TargetMode="External"/><Relationship Id="rId30" Type="http://schemas.openxmlformats.org/officeDocument/2006/relationships/hyperlink" Target="mailto:alphaqi@brain.net.pk" TargetMode="External"/><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4957</TotalTime>
  <Pages>20</Pages>
  <Words>2893</Words>
  <Characters>16495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cp:revision>
  <dcterms:created xsi:type="dcterms:W3CDTF">2020-07-14T03:11:00Z</dcterms:created>
  <dcterms:modified xsi:type="dcterms:W3CDTF">2020-08-07T01:40:00Z</dcterms:modified>
</cp:coreProperties>
</file>